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EC8D06" w14:textId="5EDECBAD" w:rsidR="00757105" w:rsidRPr="00BB6C18" w:rsidRDefault="00757105" w:rsidP="00BB6C18">
      <w:pPr>
        <w:pStyle w:val="Nagwek1"/>
      </w:pPr>
      <w:r w:rsidRPr="00BB6C18">
        <w:t xml:space="preserve">ANEKS NR </w:t>
      </w:r>
      <w:r w:rsidR="00223705" w:rsidRPr="00BB6C18">
        <w:t>2</w:t>
      </w:r>
    </w:p>
    <w:p w14:paraId="53DDCA28" w14:textId="3B8751AE" w:rsidR="00324372" w:rsidRPr="00BB6C18" w:rsidRDefault="00757105" w:rsidP="00BB6C18">
      <w:pPr>
        <w:pStyle w:val="Nagwek1"/>
      </w:pPr>
      <w:r w:rsidRPr="00BB6C18">
        <w:t xml:space="preserve">DO KONTRAKTU PROGRAMOWEGO DLA WOJEWÓDZTWA </w:t>
      </w:r>
      <w:r w:rsidR="00A74E03" w:rsidRPr="00BB6C18">
        <w:t>MAŁOPOLSKIEGO</w:t>
      </w:r>
    </w:p>
    <w:p w14:paraId="32968F40" w14:textId="55025840" w:rsidR="00757105" w:rsidRPr="00BB6C18" w:rsidRDefault="00757105" w:rsidP="00BB6C18">
      <w:pPr>
        <w:pStyle w:val="Nagwek1"/>
      </w:pPr>
    </w:p>
    <w:p w14:paraId="4D16C12F" w14:textId="556D6B94" w:rsidR="00ED4296" w:rsidRPr="00187A8A" w:rsidRDefault="00ED4296" w:rsidP="00ED4296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 xml:space="preserve">zawarty w dniu </w:t>
      </w:r>
      <w:r w:rsidR="00FF6044">
        <w:rPr>
          <w:rFonts w:ascii="Century Gothic" w:hAnsi="Century Gothic"/>
          <w:sz w:val="20"/>
          <w:szCs w:val="20"/>
        </w:rPr>
        <w:t>20 grudnia</w:t>
      </w:r>
      <w:r w:rsidRPr="00187A8A">
        <w:rPr>
          <w:rFonts w:ascii="Century Gothic" w:hAnsi="Century Gothic"/>
          <w:sz w:val="20"/>
          <w:szCs w:val="20"/>
        </w:rPr>
        <w:t xml:space="preserve"> 2023 r. w </w:t>
      </w:r>
      <w:r w:rsidR="00FF6044">
        <w:rPr>
          <w:rFonts w:ascii="Century Gothic" w:hAnsi="Century Gothic"/>
          <w:sz w:val="20"/>
          <w:szCs w:val="20"/>
        </w:rPr>
        <w:t>Krakowie</w:t>
      </w:r>
      <w:r w:rsidRPr="00187A8A">
        <w:rPr>
          <w:rFonts w:ascii="Century Gothic" w:hAnsi="Century Gothic"/>
          <w:sz w:val="20"/>
          <w:szCs w:val="20"/>
        </w:rPr>
        <w:t>,</w:t>
      </w:r>
    </w:p>
    <w:p w14:paraId="7CFDF59F" w14:textId="77777777" w:rsidR="00ED4296" w:rsidRPr="00187A8A" w:rsidRDefault="00ED4296" w:rsidP="00ED4296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>między</w:t>
      </w:r>
    </w:p>
    <w:p w14:paraId="0AFA4B64" w14:textId="43E65E64" w:rsidR="00952062" w:rsidRPr="001845AB" w:rsidRDefault="00BD5CC6" w:rsidP="00952062">
      <w:pPr>
        <w:spacing w:before="120" w:after="24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Małgorzatą Jarosińską-Jedynak, </w:t>
      </w:r>
      <w:r w:rsidR="00952062" w:rsidRPr="001845AB">
        <w:rPr>
          <w:rFonts w:ascii="Century Gothic" w:hAnsi="Century Gothic"/>
          <w:sz w:val="20"/>
          <w:szCs w:val="20"/>
        </w:rPr>
        <w:t>Ministrem Funduszy i Polityki Regionalnej, zwanym dalej „Ministrem”</w:t>
      </w:r>
      <w:r w:rsidR="006B466F">
        <w:rPr>
          <w:rFonts w:ascii="Century Gothic" w:hAnsi="Century Gothic"/>
          <w:sz w:val="20"/>
          <w:szCs w:val="20"/>
        </w:rPr>
        <w:t>,</w:t>
      </w:r>
    </w:p>
    <w:p w14:paraId="5B27F9AE" w14:textId="77777777" w:rsidR="00ED4296" w:rsidRPr="00187A8A" w:rsidRDefault="00ED4296" w:rsidP="00ED4296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>oraz</w:t>
      </w:r>
    </w:p>
    <w:p w14:paraId="27A273A9" w14:textId="132DC1BC" w:rsidR="00ED4296" w:rsidRPr="00187A8A" w:rsidRDefault="00ED4296" w:rsidP="00ED4296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>Zarząd</w:t>
      </w:r>
      <w:r w:rsidR="003B45DE">
        <w:rPr>
          <w:rFonts w:ascii="Century Gothic" w:hAnsi="Century Gothic"/>
          <w:sz w:val="20"/>
          <w:szCs w:val="20"/>
        </w:rPr>
        <w:t>em</w:t>
      </w:r>
      <w:r w:rsidRPr="00187A8A">
        <w:rPr>
          <w:rFonts w:ascii="Century Gothic" w:hAnsi="Century Gothic"/>
          <w:sz w:val="20"/>
          <w:szCs w:val="20"/>
        </w:rPr>
        <w:t xml:space="preserve"> Województwa </w:t>
      </w:r>
      <w:r w:rsidR="00A74E03">
        <w:rPr>
          <w:rFonts w:ascii="Century Gothic" w:hAnsi="Century Gothic"/>
          <w:sz w:val="20"/>
          <w:szCs w:val="20"/>
        </w:rPr>
        <w:t>Małopolskiego</w:t>
      </w:r>
      <w:r w:rsidRPr="00187A8A">
        <w:rPr>
          <w:rFonts w:ascii="Century Gothic" w:hAnsi="Century Gothic"/>
          <w:sz w:val="20"/>
          <w:szCs w:val="20"/>
        </w:rPr>
        <w:t>, zwany</w:t>
      </w:r>
      <w:r w:rsidR="003B45DE">
        <w:rPr>
          <w:rFonts w:ascii="Century Gothic" w:hAnsi="Century Gothic"/>
          <w:sz w:val="20"/>
          <w:szCs w:val="20"/>
        </w:rPr>
        <w:t>m</w:t>
      </w:r>
      <w:r w:rsidRPr="00187A8A">
        <w:rPr>
          <w:rFonts w:ascii="Century Gothic" w:hAnsi="Century Gothic"/>
          <w:sz w:val="20"/>
          <w:szCs w:val="20"/>
        </w:rPr>
        <w:t xml:space="preserve"> dalej „Stroną samorządową” lub „Instytucją Zarządzającą”, reprezentowany</w:t>
      </w:r>
      <w:r w:rsidR="003B45DE">
        <w:rPr>
          <w:rFonts w:ascii="Century Gothic" w:hAnsi="Century Gothic"/>
          <w:sz w:val="20"/>
          <w:szCs w:val="20"/>
        </w:rPr>
        <w:t>m</w:t>
      </w:r>
      <w:r w:rsidRPr="00187A8A">
        <w:rPr>
          <w:rFonts w:ascii="Century Gothic" w:hAnsi="Century Gothic"/>
          <w:sz w:val="20"/>
          <w:szCs w:val="20"/>
        </w:rPr>
        <w:t xml:space="preserve"> przez:</w:t>
      </w:r>
    </w:p>
    <w:p w14:paraId="1E3BE001" w14:textId="41678B98" w:rsidR="00ED4296" w:rsidRPr="00187A8A" w:rsidRDefault="00FF6044" w:rsidP="00ED4296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Witolda Kozłowskiego</w:t>
      </w:r>
      <w:r w:rsidR="00ED4296" w:rsidRPr="00187A8A">
        <w:rPr>
          <w:rFonts w:ascii="Century Gothic" w:hAnsi="Century Gothic"/>
          <w:sz w:val="20"/>
          <w:szCs w:val="20"/>
        </w:rPr>
        <w:t>, Marszałka</w:t>
      </w:r>
      <w:r w:rsidR="00ED4296" w:rsidRPr="00FF6044">
        <w:rPr>
          <w:rFonts w:ascii="Century Gothic" w:hAnsi="Century Gothic"/>
          <w:strike/>
          <w:sz w:val="20"/>
          <w:szCs w:val="20"/>
        </w:rPr>
        <w:t>/Wicemarszałka/Członka Zarządu</w:t>
      </w:r>
      <w:r w:rsidR="00ED4296" w:rsidRPr="00187A8A">
        <w:rPr>
          <w:rFonts w:ascii="Century Gothic" w:hAnsi="Century Gothic"/>
          <w:sz w:val="20"/>
          <w:szCs w:val="20"/>
        </w:rPr>
        <w:t xml:space="preserve"> Województwa </w:t>
      </w:r>
      <w:r w:rsidR="00A74E03">
        <w:rPr>
          <w:rFonts w:ascii="Century Gothic" w:hAnsi="Century Gothic"/>
          <w:sz w:val="20"/>
          <w:szCs w:val="20"/>
        </w:rPr>
        <w:t>Małopolskiego</w:t>
      </w:r>
      <w:r w:rsidR="00ED4296" w:rsidRPr="00187A8A">
        <w:rPr>
          <w:rFonts w:ascii="Century Gothic" w:hAnsi="Century Gothic"/>
          <w:sz w:val="20"/>
          <w:szCs w:val="20"/>
        </w:rPr>
        <w:t>,</w:t>
      </w:r>
    </w:p>
    <w:p w14:paraId="7A0D5662" w14:textId="77777777" w:rsidR="00ED4296" w:rsidRPr="00187A8A" w:rsidRDefault="00ED4296" w:rsidP="00ED4296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>oraz</w:t>
      </w:r>
    </w:p>
    <w:p w14:paraId="6CB7ED80" w14:textId="35C9B9AA" w:rsidR="00ED4296" w:rsidRPr="00187A8A" w:rsidRDefault="00FF6044" w:rsidP="00ED4296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Łukasza Smółkę</w:t>
      </w:r>
      <w:r w:rsidR="00ED4296" w:rsidRPr="00187A8A">
        <w:rPr>
          <w:rFonts w:ascii="Century Gothic" w:hAnsi="Century Gothic"/>
          <w:sz w:val="20"/>
          <w:szCs w:val="20"/>
        </w:rPr>
        <w:t>, Wicemarszałka</w:t>
      </w:r>
      <w:r w:rsidR="00ED4296" w:rsidRPr="00FF6044">
        <w:rPr>
          <w:rFonts w:ascii="Century Gothic" w:hAnsi="Century Gothic"/>
          <w:strike/>
          <w:sz w:val="20"/>
          <w:szCs w:val="20"/>
        </w:rPr>
        <w:t>/Członka Zarządu</w:t>
      </w:r>
      <w:r w:rsidR="00ED4296" w:rsidRPr="00187A8A">
        <w:rPr>
          <w:rFonts w:ascii="Century Gothic" w:hAnsi="Century Gothic"/>
          <w:sz w:val="20"/>
          <w:szCs w:val="20"/>
        </w:rPr>
        <w:t xml:space="preserve"> Województwa </w:t>
      </w:r>
      <w:r w:rsidR="00A74E03">
        <w:rPr>
          <w:rFonts w:ascii="Century Gothic" w:hAnsi="Century Gothic"/>
          <w:sz w:val="20"/>
          <w:szCs w:val="20"/>
        </w:rPr>
        <w:t>Małopolskiego</w:t>
      </w:r>
      <w:r w:rsidR="00ED4296" w:rsidRPr="00187A8A">
        <w:rPr>
          <w:rFonts w:ascii="Century Gothic" w:hAnsi="Century Gothic"/>
          <w:sz w:val="20"/>
          <w:szCs w:val="20"/>
        </w:rPr>
        <w:t>,</w:t>
      </w:r>
    </w:p>
    <w:p w14:paraId="671F4A19" w14:textId="37169FFB" w:rsidR="00ED4296" w:rsidRPr="00187A8A" w:rsidRDefault="00ED4296" w:rsidP="00FF6044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>na podstawie upoważnienia</w:t>
      </w:r>
      <w:r w:rsidRPr="00FF6044">
        <w:rPr>
          <w:rFonts w:ascii="Century Gothic" w:hAnsi="Century Gothic"/>
          <w:strike/>
          <w:sz w:val="20"/>
          <w:szCs w:val="20"/>
        </w:rPr>
        <w:t>/pełnomocnictwa</w:t>
      </w:r>
      <w:r w:rsidR="002E41FA">
        <w:rPr>
          <w:rFonts w:ascii="Century Gothic" w:hAnsi="Century Gothic"/>
          <w:sz w:val="20"/>
          <w:szCs w:val="20"/>
        </w:rPr>
        <w:t xml:space="preserve"> </w:t>
      </w:r>
      <w:r w:rsidR="00FF6044">
        <w:rPr>
          <w:rFonts w:ascii="Century Gothic" w:hAnsi="Century Gothic"/>
          <w:sz w:val="20"/>
          <w:szCs w:val="20"/>
        </w:rPr>
        <w:t>udzielonego mocą Uchwały Nr 1503/22 Zarządu Województwa Małopolskiego z dnia 6 września 2022 r.</w:t>
      </w:r>
      <w:r w:rsidRPr="00187A8A">
        <w:rPr>
          <w:rFonts w:ascii="Century Gothic" w:hAnsi="Century Gothic"/>
          <w:sz w:val="20"/>
          <w:szCs w:val="20"/>
        </w:rPr>
        <w:t>,</w:t>
      </w:r>
    </w:p>
    <w:p w14:paraId="366A9200" w14:textId="13963A06" w:rsidR="00ED4296" w:rsidRDefault="00ED4296" w:rsidP="00ED4296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>zwan</w:t>
      </w:r>
      <w:r w:rsidR="003B45DE">
        <w:rPr>
          <w:rFonts w:ascii="Century Gothic" w:hAnsi="Century Gothic"/>
          <w:sz w:val="20"/>
          <w:szCs w:val="20"/>
        </w:rPr>
        <w:t>ymi</w:t>
      </w:r>
      <w:r w:rsidRPr="00187A8A">
        <w:rPr>
          <w:rFonts w:ascii="Century Gothic" w:hAnsi="Century Gothic"/>
          <w:sz w:val="20"/>
          <w:szCs w:val="20"/>
        </w:rPr>
        <w:t xml:space="preserve"> łącznie dalej „Stronami”.</w:t>
      </w:r>
    </w:p>
    <w:p w14:paraId="316FD993" w14:textId="77777777" w:rsidR="00ED4296" w:rsidRDefault="00ED4296" w:rsidP="00ED4296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</w:p>
    <w:p w14:paraId="7A0437EC" w14:textId="77777777" w:rsidR="00FF6044" w:rsidRPr="00187A8A" w:rsidRDefault="00FF6044" w:rsidP="00ED4296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</w:p>
    <w:p w14:paraId="2AFAB27F" w14:textId="36A28CBD" w:rsidR="00ED4296" w:rsidRPr="00BB6C18" w:rsidRDefault="00ED4296" w:rsidP="00BB6C18">
      <w:pPr>
        <w:pStyle w:val="Nagwek2"/>
      </w:pPr>
      <w:r w:rsidRPr="00BB6C18">
        <w:t>Art. 1</w:t>
      </w:r>
    </w:p>
    <w:p w14:paraId="6E9E80A9" w14:textId="5887271B" w:rsidR="00ED4296" w:rsidRDefault="00ED4296" w:rsidP="00ED4296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 xml:space="preserve">Działając na podstawie art. 14ra ust. </w:t>
      </w:r>
      <w:r w:rsidR="000A0F77">
        <w:rPr>
          <w:rFonts w:ascii="Century Gothic" w:hAnsi="Century Gothic"/>
          <w:sz w:val="20"/>
          <w:szCs w:val="20"/>
        </w:rPr>
        <w:t>2-</w:t>
      </w:r>
      <w:r w:rsidRPr="00187A8A">
        <w:rPr>
          <w:rFonts w:ascii="Century Gothic" w:hAnsi="Century Gothic"/>
          <w:sz w:val="20"/>
          <w:szCs w:val="20"/>
        </w:rPr>
        <w:t xml:space="preserve">4 ustawy z dnia 6 grudnia 2006 r. o zasadach prowadzenia polityki rozwoju (Dz. U. z 2023 r. poz. </w:t>
      </w:r>
      <w:r w:rsidR="000A0F77" w:rsidRPr="000A0F77">
        <w:rPr>
          <w:rFonts w:ascii="Century Gothic" w:hAnsi="Century Gothic"/>
          <w:sz w:val="20"/>
          <w:szCs w:val="20"/>
        </w:rPr>
        <w:t>1259</w:t>
      </w:r>
      <w:r w:rsidR="000A0F77">
        <w:rPr>
          <w:rFonts w:ascii="Century Gothic" w:hAnsi="Century Gothic"/>
          <w:sz w:val="20"/>
          <w:szCs w:val="20"/>
        </w:rPr>
        <w:t xml:space="preserve"> i</w:t>
      </w:r>
      <w:r w:rsidR="000A0F77" w:rsidRPr="000A0F77">
        <w:rPr>
          <w:rFonts w:ascii="Century Gothic" w:hAnsi="Century Gothic"/>
          <w:sz w:val="20"/>
          <w:szCs w:val="20"/>
        </w:rPr>
        <w:t xml:space="preserve"> 1273</w:t>
      </w:r>
      <w:r w:rsidRPr="00187A8A">
        <w:rPr>
          <w:rFonts w:ascii="Century Gothic" w:hAnsi="Century Gothic"/>
          <w:sz w:val="20"/>
          <w:szCs w:val="20"/>
        </w:rPr>
        <w:t>)</w:t>
      </w:r>
      <w:r w:rsidR="000D45D2">
        <w:rPr>
          <w:rFonts w:ascii="Century Gothic" w:hAnsi="Century Gothic"/>
          <w:sz w:val="20"/>
          <w:szCs w:val="20"/>
        </w:rPr>
        <w:t xml:space="preserve">, w związku z art. 24 ust. 4 Kontraktu Programowego dla Województwa </w:t>
      </w:r>
      <w:r w:rsidR="00EF1367">
        <w:rPr>
          <w:rFonts w:ascii="Century Gothic" w:hAnsi="Century Gothic"/>
          <w:sz w:val="20"/>
          <w:szCs w:val="20"/>
        </w:rPr>
        <w:t>Małopolskiego</w:t>
      </w:r>
      <w:r w:rsidRPr="00187A8A">
        <w:rPr>
          <w:rFonts w:ascii="Century Gothic" w:hAnsi="Century Gothic"/>
          <w:sz w:val="20"/>
          <w:szCs w:val="20"/>
        </w:rPr>
        <w:t>, Strony postanawiają, co następuje:</w:t>
      </w:r>
    </w:p>
    <w:p w14:paraId="6C99AD36" w14:textId="61843907" w:rsidR="00EE79F4" w:rsidRPr="00187A8A" w:rsidRDefault="00EE79F4" w:rsidP="00ED4296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</w:p>
    <w:p w14:paraId="75DFB9ED" w14:textId="7D715F96" w:rsidR="00320350" w:rsidRDefault="00ED4296" w:rsidP="006F39CB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 xml:space="preserve">W </w:t>
      </w:r>
      <w:bookmarkStart w:id="0" w:name="_Hlk131155614"/>
      <w:r w:rsidRPr="00187A8A">
        <w:rPr>
          <w:rFonts w:ascii="Century Gothic" w:hAnsi="Century Gothic"/>
          <w:sz w:val="20"/>
          <w:szCs w:val="20"/>
        </w:rPr>
        <w:t xml:space="preserve">Kontrakcie Programowym dla Województwa </w:t>
      </w:r>
      <w:bookmarkEnd w:id="0"/>
      <w:r w:rsidR="00A74E03">
        <w:rPr>
          <w:rFonts w:ascii="Century Gothic" w:hAnsi="Century Gothic"/>
          <w:sz w:val="20"/>
          <w:szCs w:val="20"/>
        </w:rPr>
        <w:t>Małopolskiego</w:t>
      </w:r>
      <w:r w:rsidRPr="00187A8A">
        <w:rPr>
          <w:rFonts w:ascii="Century Gothic" w:hAnsi="Century Gothic"/>
          <w:sz w:val="20"/>
          <w:szCs w:val="20"/>
        </w:rPr>
        <w:t xml:space="preserve">, zawartym w dniu </w:t>
      </w:r>
      <w:r w:rsidR="00A74E03">
        <w:rPr>
          <w:rFonts w:ascii="Century Gothic" w:hAnsi="Century Gothic"/>
          <w:sz w:val="20"/>
          <w:szCs w:val="20"/>
        </w:rPr>
        <w:t>4</w:t>
      </w:r>
      <w:r w:rsidR="00320350">
        <w:rPr>
          <w:rFonts w:ascii="Century Gothic" w:hAnsi="Century Gothic"/>
          <w:sz w:val="20"/>
          <w:szCs w:val="20"/>
        </w:rPr>
        <w:t xml:space="preserve"> </w:t>
      </w:r>
      <w:r w:rsidR="00A74E03">
        <w:rPr>
          <w:rFonts w:ascii="Century Gothic" w:hAnsi="Century Gothic"/>
          <w:sz w:val="20"/>
          <w:szCs w:val="20"/>
        </w:rPr>
        <w:t xml:space="preserve">października </w:t>
      </w:r>
      <w:r w:rsidR="00320350">
        <w:rPr>
          <w:rFonts w:ascii="Century Gothic" w:hAnsi="Century Gothic"/>
          <w:sz w:val="20"/>
          <w:szCs w:val="20"/>
        </w:rPr>
        <w:t>2022 r.</w:t>
      </w:r>
      <w:r w:rsidRPr="00187A8A">
        <w:rPr>
          <w:rFonts w:ascii="Century Gothic" w:hAnsi="Century Gothic"/>
          <w:sz w:val="20"/>
          <w:szCs w:val="20"/>
        </w:rPr>
        <w:t xml:space="preserve">, </w:t>
      </w:r>
      <w:r w:rsidR="00223705">
        <w:rPr>
          <w:rFonts w:ascii="Century Gothic" w:hAnsi="Century Gothic"/>
          <w:sz w:val="20"/>
          <w:szCs w:val="20"/>
        </w:rPr>
        <w:t xml:space="preserve">zmienionym </w:t>
      </w:r>
      <w:r w:rsidR="00F40E60">
        <w:rPr>
          <w:rFonts w:ascii="Century Gothic" w:hAnsi="Century Gothic"/>
          <w:sz w:val="20"/>
          <w:szCs w:val="20"/>
        </w:rPr>
        <w:t>Aneksem nr 1 z dnia 1</w:t>
      </w:r>
      <w:r w:rsidR="00A74E03">
        <w:rPr>
          <w:rFonts w:ascii="Century Gothic" w:hAnsi="Century Gothic"/>
          <w:sz w:val="20"/>
          <w:szCs w:val="20"/>
        </w:rPr>
        <w:t>3 czerwca</w:t>
      </w:r>
      <w:r w:rsidR="00F40E60">
        <w:rPr>
          <w:rFonts w:ascii="Century Gothic" w:hAnsi="Century Gothic"/>
          <w:sz w:val="20"/>
          <w:szCs w:val="20"/>
        </w:rPr>
        <w:t xml:space="preserve"> 2023 r.</w:t>
      </w:r>
      <w:r w:rsidR="00320350">
        <w:rPr>
          <w:rFonts w:ascii="Century Gothic" w:hAnsi="Century Gothic"/>
          <w:sz w:val="20"/>
          <w:szCs w:val="20"/>
        </w:rPr>
        <w:t>, wprowadza się następujące zmiany:</w:t>
      </w:r>
    </w:p>
    <w:p w14:paraId="08E70EF4" w14:textId="66B824F8" w:rsidR="00EF1367" w:rsidRDefault="00EE79F4" w:rsidP="00A75056">
      <w:pPr>
        <w:pStyle w:val="Akapitzlist"/>
        <w:numPr>
          <w:ilvl w:val="0"/>
          <w:numId w:val="2"/>
        </w:numPr>
        <w:spacing w:before="120" w:after="120" w:line="360" w:lineRule="auto"/>
        <w:ind w:left="357" w:hanging="357"/>
        <w:contextualSpacing w:val="0"/>
        <w:jc w:val="both"/>
        <w:rPr>
          <w:rFonts w:ascii="Century Gothic" w:hAnsi="Century Gothic"/>
          <w:sz w:val="20"/>
          <w:szCs w:val="20"/>
        </w:rPr>
      </w:pPr>
      <w:r w:rsidRPr="00966254">
        <w:rPr>
          <w:rFonts w:ascii="Century Gothic" w:hAnsi="Century Gothic"/>
          <w:sz w:val="20"/>
          <w:szCs w:val="20"/>
        </w:rPr>
        <w:t>w art.</w:t>
      </w:r>
      <w:r w:rsidR="00320350" w:rsidRPr="00966254">
        <w:rPr>
          <w:rFonts w:ascii="Century Gothic" w:hAnsi="Century Gothic"/>
          <w:sz w:val="20"/>
          <w:szCs w:val="20"/>
        </w:rPr>
        <w:t xml:space="preserve"> </w:t>
      </w:r>
      <w:r w:rsidR="00EF1367" w:rsidRPr="00966254">
        <w:rPr>
          <w:rFonts w:ascii="Century Gothic" w:hAnsi="Century Gothic"/>
          <w:sz w:val="20"/>
          <w:szCs w:val="20"/>
        </w:rPr>
        <w:t>1</w:t>
      </w:r>
      <w:r w:rsidR="00320350" w:rsidRPr="00966254">
        <w:rPr>
          <w:rFonts w:ascii="Century Gothic" w:hAnsi="Century Gothic"/>
          <w:sz w:val="20"/>
          <w:szCs w:val="20"/>
        </w:rPr>
        <w:t xml:space="preserve"> w ust. </w:t>
      </w:r>
      <w:r w:rsidR="00EF1367" w:rsidRPr="00966254">
        <w:rPr>
          <w:rFonts w:ascii="Century Gothic" w:hAnsi="Century Gothic"/>
          <w:sz w:val="20"/>
          <w:szCs w:val="20"/>
        </w:rPr>
        <w:t>1</w:t>
      </w:r>
      <w:r w:rsidR="00320350" w:rsidRPr="00966254">
        <w:rPr>
          <w:rFonts w:ascii="Century Gothic" w:hAnsi="Century Gothic"/>
          <w:sz w:val="20"/>
          <w:szCs w:val="20"/>
        </w:rPr>
        <w:t xml:space="preserve"> </w:t>
      </w:r>
      <w:r w:rsidR="00EF1367" w:rsidRPr="00966254">
        <w:rPr>
          <w:rFonts w:ascii="Century Gothic" w:hAnsi="Century Gothic"/>
          <w:sz w:val="20"/>
          <w:szCs w:val="20"/>
        </w:rPr>
        <w:t>wyrazy „Fundusze Europejskie dla Małopolski na lata 2021-2027. Małopolska Przyszłości” zastępuje się wyrazami „Fundusze Europejskie dla Małopolski 2021-2027”;</w:t>
      </w:r>
    </w:p>
    <w:p w14:paraId="416F2B7D" w14:textId="4EC36DEB" w:rsidR="00685868" w:rsidRDefault="00685868" w:rsidP="00A75056">
      <w:pPr>
        <w:pStyle w:val="Akapitzlist"/>
        <w:numPr>
          <w:ilvl w:val="0"/>
          <w:numId w:val="2"/>
        </w:numPr>
        <w:spacing w:before="120" w:after="120" w:line="360" w:lineRule="auto"/>
        <w:ind w:left="357" w:hanging="357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w art. 6 uchyla się </w:t>
      </w:r>
      <w:r w:rsidR="006D7F2F">
        <w:rPr>
          <w:rFonts w:ascii="Century Gothic" w:hAnsi="Century Gothic"/>
          <w:sz w:val="20"/>
          <w:szCs w:val="20"/>
        </w:rPr>
        <w:t>ust. 8;</w:t>
      </w:r>
    </w:p>
    <w:p w14:paraId="78060DB4" w14:textId="61CA7269" w:rsidR="006D7F2F" w:rsidRDefault="00B233B4" w:rsidP="00A75056">
      <w:pPr>
        <w:pStyle w:val="Akapitzlist"/>
        <w:numPr>
          <w:ilvl w:val="0"/>
          <w:numId w:val="2"/>
        </w:numPr>
        <w:spacing w:before="120" w:after="120" w:line="360" w:lineRule="auto"/>
        <w:ind w:left="357" w:hanging="357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załączniki nr 3 i 10 do Kontraktu Programowego dla Województwa Małopolskiego otrzymują brzmienie określone w załącznikach nr 1 i 2</w:t>
      </w:r>
      <w:r w:rsidR="00605A7F">
        <w:rPr>
          <w:rFonts w:ascii="Century Gothic" w:hAnsi="Century Gothic"/>
          <w:sz w:val="20"/>
          <w:szCs w:val="20"/>
        </w:rPr>
        <w:t xml:space="preserve"> do Aneksu</w:t>
      </w:r>
      <w:r>
        <w:rPr>
          <w:rFonts w:ascii="Century Gothic" w:hAnsi="Century Gothic"/>
          <w:sz w:val="20"/>
          <w:szCs w:val="20"/>
        </w:rPr>
        <w:t>.</w:t>
      </w:r>
    </w:p>
    <w:p w14:paraId="09057E38" w14:textId="4C79DC37" w:rsidR="00ED4296" w:rsidRDefault="00ED4296" w:rsidP="00BB6C18">
      <w:pPr>
        <w:pStyle w:val="Nagwek2"/>
      </w:pPr>
      <w:r w:rsidRPr="00187A8A">
        <w:t>Art. 2</w:t>
      </w:r>
    </w:p>
    <w:p w14:paraId="5084B8E8" w14:textId="77777777" w:rsidR="00B233B4" w:rsidRPr="00790A2F" w:rsidRDefault="00B233B4" w:rsidP="00B233B4">
      <w:pPr>
        <w:pStyle w:val="Akapitzlist"/>
        <w:spacing w:before="120" w:after="120" w:line="360" w:lineRule="auto"/>
        <w:ind w:left="0"/>
        <w:contextualSpacing w:val="0"/>
        <w:jc w:val="both"/>
        <w:rPr>
          <w:rFonts w:ascii="Century Gothic" w:hAnsi="Century Gothic"/>
          <w:sz w:val="20"/>
          <w:szCs w:val="20"/>
        </w:rPr>
      </w:pPr>
      <w:r w:rsidRPr="00790A2F">
        <w:rPr>
          <w:rFonts w:ascii="Century Gothic" w:hAnsi="Century Gothic"/>
          <w:sz w:val="20"/>
          <w:szCs w:val="20"/>
        </w:rPr>
        <w:t>Integralną część Aneksu stanowią załączniki:</w:t>
      </w:r>
    </w:p>
    <w:p w14:paraId="0EB68A94" w14:textId="4CB693B0" w:rsidR="00B233B4" w:rsidRDefault="00B233B4" w:rsidP="00A75056">
      <w:pPr>
        <w:pStyle w:val="Akapitzlist"/>
        <w:numPr>
          <w:ilvl w:val="0"/>
          <w:numId w:val="3"/>
        </w:numPr>
        <w:spacing w:before="120" w:after="120" w:line="36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 w:rsidRPr="00790A2F">
        <w:rPr>
          <w:rFonts w:ascii="Century Gothic" w:hAnsi="Century Gothic"/>
          <w:sz w:val="20"/>
          <w:szCs w:val="20"/>
        </w:rPr>
        <w:t>Załącznik nr 1 –</w:t>
      </w:r>
      <w:r w:rsidRPr="00B233B4">
        <w:rPr>
          <w:rFonts w:ascii="Century Gothic" w:hAnsi="Century Gothic"/>
          <w:sz w:val="20"/>
          <w:szCs w:val="20"/>
        </w:rPr>
        <w:t xml:space="preserve"> </w:t>
      </w:r>
      <w:r w:rsidRPr="00DC18BA">
        <w:rPr>
          <w:rFonts w:ascii="Century Gothic" w:hAnsi="Century Gothic"/>
          <w:sz w:val="20"/>
          <w:szCs w:val="20"/>
        </w:rPr>
        <w:t>Katalog odstępstw Programu Regionalnego od linii demarkacyjnej</w:t>
      </w:r>
      <w:r w:rsidRPr="00790A2F">
        <w:rPr>
          <w:rFonts w:ascii="Century Gothic" w:hAnsi="Century Gothic"/>
          <w:sz w:val="20"/>
          <w:szCs w:val="20"/>
        </w:rPr>
        <w:t>;</w:t>
      </w:r>
    </w:p>
    <w:p w14:paraId="0BEF11A2" w14:textId="17D0B070" w:rsidR="00B233B4" w:rsidRPr="00790A2F" w:rsidRDefault="00B233B4" w:rsidP="00A75056">
      <w:pPr>
        <w:pStyle w:val="Akapitzlist"/>
        <w:numPr>
          <w:ilvl w:val="0"/>
          <w:numId w:val="3"/>
        </w:numPr>
        <w:spacing w:before="120" w:after="120" w:line="36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Załącznik nr 2 – </w:t>
      </w:r>
      <w:r w:rsidRPr="00790A2F">
        <w:rPr>
          <w:rFonts w:ascii="Century Gothic" w:hAnsi="Century Gothic"/>
          <w:sz w:val="20"/>
          <w:szCs w:val="20"/>
        </w:rPr>
        <w:t>Wykaz przedsięwzięć priorytetowych finansowanych w ramach Programu Regionalnego</w:t>
      </w:r>
      <w:r>
        <w:rPr>
          <w:rFonts w:ascii="Century Gothic" w:hAnsi="Century Gothic"/>
          <w:sz w:val="20"/>
          <w:szCs w:val="20"/>
        </w:rPr>
        <w:t>.</w:t>
      </w:r>
    </w:p>
    <w:p w14:paraId="60679613" w14:textId="6DD94710" w:rsidR="00B233B4" w:rsidRPr="00187A8A" w:rsidRDefault="00B233B4" w:rsidP="00BB6C18">
      <w:pPr>
        <w:pStyle w:val="Nagwek2"/>
      </w:pPr>
      <w:r w:rsidRPr="00187A8A">
        <w:t xml:space="preserve">Art. </w:t>
      </w:r>
      <w:r>
        <w:t>3</w:t>
      </w:r>
    </w:p>
    <w:p w14:paraId="2DD7D7AD" w14:textId="77777777" w:rsidR="00B233B4" w:rsidRDefault="00B233B4" w:rsidP="00B233B4">
      <w:pPr>
        <w:pStyle w:val="Akapitzlist"/>
        <w:spacing w:before="120" w:after="120" w:line="360" w:lineRule="auto"/>
        <w:ind w:left="0"/>
        <w:contextualSpacing w:val="0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 xml:space="preserve">Pozostałe postanowienia Kontraktu Programowego dla Województwa </w:t>
      </w:r>
      <w:r>
        <w:rPr>
          <w:rFonts w:ascii="Century Gothic" w:hAnsi="Century Gothic"/>
          <w:sz w:val="20"/>
          <w:szCs w:val="20"/>
        </w:rPr>
        <w:t xml:space="preserve">Małopolskiego </w:t>
      </w:r>
      <w:r w:rsidRPr="00187A8A">
        <w:rPr>
          <w:rFonts w:ascii="Century Gothic" w:hAnsi="Century Gothic"/>
          <w:sz w:val="20"/>
          <w:szCs w:val="20"/>
        </w:rPr>
        <w:t>nie ulegają zmianie.</w:t>
      </w:r>
    </w:p>
    <w:p w14:paraId="3C1C3AA8" w14:textId="2CEDDD57" w:rsidR="00ED4296" w:rsidRPr="00187A8A" w:rsidRDefault="00ED4296" w:rsidP="00BB6C18">
      <w:pPr>
        <w:pStyle w:val="Nagwek2"/>
      </w:pPr>
      <w:r w:rsidRPr="00187A8A">
        <w:t xml:space="preserve">Art. </w:t>
      </w:r>
      <w:r w:rsidR="00B233B4">
        <w:t>4</w:t>
      </w:r>
    </w:p>
    <w:p w14:paraId="2203247C" w14:textId="11B059E3" w:rsidR="00ED4296" w:rsidRDefault="00ED4296" w:rsidP="00ED4296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 xml:space="preserve">Aneks sporządzony został w czterech jednobrzmiących egzemplarzach, po dwa dla każdej </w:t>
      </w:r>
      <w:r w:rsidR="006F39CB">
        <w:rPr>
          <w:rFonts w:ascii="Century Gothic" w:hAnsi="Century Gothic"/>
          <w:sz w:val="20"/>
          <w:szCs w:val="20"/>
        </w:rPr>
        <w:br/>
      </w:r>
      <w:r w:rsidRPr="00187A8A">
        <w:rPr>
          <w:rFonts w:ascii="Century Gothic" w:hAnsi="Century Gothic"/>
          <w:sz w:val="20"/>
          <w:szCs w:val="20"/>
        </w:rPr>
        <w:t>ze Stron.</w:t>
      </w:r>
    </w:p>
    <w:p w14:paraId="2E17037C" w14:textId="5CAD6161" w:rsidR="00B233B4" w:rsidRPr="00187A8A" w:rsidRDefault="00B233B4" w:rsidP="00BB6C18">
      <w:pPr>
        <w:pStyle w:val="Nagwek2"/>
      </w:pPr>
      <w:r w:rsidRPr="00187A8A">
        <w:t xml:space="preserve">Art. </w:t>
      </w:r>
      <w:r>
        <w:t>5</w:t>
      </w:r>
    </w:p>
    <w:p w14:paraId="43ED7ED8" w14:textId="77777777" w:rsidR="00B233B4" w:rsidRPr="00187A8A" w:rsidRDefault="00B233B4" w:rsidP="00B233B4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>Aneks wchodzi w życie z dniem podpisania przez drugą Stronę.</w:t>
      </w:r>
    </w:p>
    <w:p w14:paraId="2176CD21" w14:textId="65A82A9A" w:rsidR="0029515F" w:rsidRDefault="0029515F" w:rsidP="00ED4296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</w:p>
    <w:p w14:paraId="2978CA2E" w14:textId="77777777" w:rsidR="00ED4296" w:rsidRPr="00187A8A" w:rsidRDefault="00ED4296" w:rsidP="00ED4296">
      <w:pPr>
        <w:spacing w:before="120" w:after="120"/>
        <w:ind w:left="4956" w:hanging="4956"/>
        <w:rPr>
          <w:rFonts w:ascii="Century Gothic" w:hAnsi="Century Gothic" w:cstheme="minorHAnsi"/>
          <w:sz w:val="20"/>
          <w:szCs w:val="20"/>
        </w:rPr>
      </w:pPr>
      <w:r w:rsidRPr="00187A8A">
        <w:rPr>
          <w:rFonts w:ascii="Century Gothic" w:hAnsi="Century Gothic" w:cstheme="minorHAnsi"/>
          <w:sz w:val="20"/>
          <w:szCs w:val="20"/>
        </w:rPr>
        <w:t>Minister:</w:t>
      </w:r>
      <w:r w:rsidRPr="00187A8A">
        <w:rPr>
          <w:rFonts w:ascii="Century Gothic" w:hAnsi="Century Gothic" w:cstheme="minorHAnsi"/>
          <w:sz w:val="20"/>
          <w:szCs w:val="20"/>
        </w:rPr>
        <w:tab/>
        <w:t>Marszałek Województwa / Wicemarszałek Województwa / Członek Zarządu Województwa:</w:t>
      </w:r>
    </w:p>
    <w:p w14:paraId="30015802" w14:textId="1D3505E4" w:rsidR="00FF6044" w:rsidRDefault="000F754E" w:rsidP="00FF6044">
      <w:pPr>
        <w:spacing w:before="240" w:after="120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(-) </w:t>
      </w:r>
      <w:r w:rsidR="00FF6044">
        <w:rPr>
          <w:rFonts w:ascii="Century Gothic" w:hAnsi="Century Gothic" w:cstheme="minorHAnsi"/>
          <w:sz w:val="20"/>
          <w:szCs w:val="20"/>
        </w:rPr>
        <w:t>Małgorzata Jarosińska-Jedynak</w:t>
      </w:r>
      <w:r w:rsidR="00FF6044">
        <w:rPr>
          <w:rFonts w:ascii="Century Gothic" w:hAnsi="Century Gothic" w:cstheme="minorHAnsi"/>
          <w:sz w:val="20"/>
          <w:szCs w:val="20"/>
        </w:rPr>
        <w:tab/>
      </w:r>
      <w:r w:rsidR="00FF6044">
        <w:rPr>
          <w:rFonts w:ascii="Century Gothic" w:hAnsi="Century Gothic" w:cstheme="minorHAnsi"/>
          <w:sz w:val="20"/>
          <w:szCs w:val="20"/>
        </w:rPr>
        <w:tab/>
      </w:r>
      <w:r w:rsidR="00FF6044">
        <w:rPr>
          <w:rFonts w:ascii="Century Gothic" w:hAnsi="Century Gothic" w:cstheme="minorHAnsi"/>
          <w:sz w:val="20"/>
          <w:szCs w:val="20"/>
        </w:rPr>
        <w:tab/>
      </w:r>
      <w:r w:rsidR="00FF6044"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 xml:space="preserve">(-) </w:t>
      </w:r>
      <w:r w:rsidR="00FF6044">
        <w:rPr>
          <w:rFonts w:ascii="Century Gothic" w:hAnsi="Century Gothic" w:cstheme="minorHAnsi"/>
          <w:sz w:val="20"/>
          <w:szCs w:val="20"/>
        </w:rPr>
        <w:t>Witold Kozłowski</w:t>
      </w:r>
    </w:p>
    <w:p w14:paraId="52ACA39D" w14:textId="77777777" w:rsidR="00123F71" w:rsidRDefault="00FF6044" w:rsidP="00ED4296">
      <w:pPr>
        <w:spacing w:before="240" w:after="120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Minister Funduszy i Polityki Regionalnej</w:t>
      </w:r>
      <w:r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ab/>
        <w:t>Marszałek Województwa Małopolskiego</w:t>
      </w:r>
    </w:p>
    <w:p w14:paraId="1370E8BE" w14:textId="75BDFBBC" w:rsidR="00FF6044" w:rsidRPr="00187A8A" w:rsidRDefault="00FF6044" w:rsidP="00123F71">
      <w:pPr>
        <w:spacing w:before="240" w:after="120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2023-12-08</w:t>
      </w:r>
      <w:r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ab/>
        <w:t>20.12.2023</w:t>
      </w:r>
    </w:p>
    <w:p w14:paraId="1AB6D09A" w14:textId="36CEDAAE" w:rsidR="00ED4296" w:rsidRPr="00187A8A" w:rsidRDefault="00ED4296" w:rsidP="00ED4296">
      <w:pPr>
        <w:spacing w:before="240" w:after="120"/>
        <w:rPr>
          <w:rFonts w:ascii="Century Gothic" w:hAnsi="Century Gothic" w:cstheme="minorHAnsi"/>
          <w:sz w:val="20"/>
          <w:szCs w:val="20"/>
        </w:rPr>
      </w:pPr>
      <w:r w:rsidRPr="00187A8A">
        <w:rPr>
          <w:rFonts w:ascii="Century Gothic" w:hAnsi="Century Gothic" w:cstheme="minorHAnsi"/>
          <w:sz w:val="20"/>
          <w:szCs w:val="20"/>
        </w:rPr>
        <w:t>_____________________</w:t>
      </w:r>
      <w:r w:rsidRPr="00187A8A">
        <w:rPr>
          <w:rFonts w:ascii="Century Gothic" w:hAnsi="Century Gothic" w:cstheme="minorHAnsi"/>
          <w:sz w:val="20"/>
          <w:szCs w:val="20"/>
        </w:rPr>
        <w:tab/>
      </w:r>
      <w:r w:rsidRPr="00187A8A">
        <w:rPr>
          <w:rFonts w:ascii="Century Gothic" w:hAnsi="Century Gothic" w:cstheme="minorHAnsi"/>
          <w:sz w:val="20"/>
          <w:szCs w:val="20"/>
        </w:rPr>
        <w:tab/>
      </w:r>
      <w:r w:rsidRPr="00187A8A">
        <w:rPr>
          <w:rFonts w:ascii="Century Gothic" w:hAnsi="Century Gothic" w:cstheme="minorHAnsi"/>
          <w:sz w:val="20"/>
          <w:szCs w:val="20"/>
        </w:rPr>
        <w:tab/>
      </w:r>
      <w:r w:rsidRPr="00187A8A">
        <w:rPr>
          <w:rFonts w:ascii="Century Gothic" w:hAnsi="Century Gothic" w:cstheme="minorHAnsi"/>
          <w:sz w:val="20"/>
          <w:szCs w:val="20"/>
        </w:rPr>
        <w:tab/>
      </w:r>
      <w:r w:rsidR="00D66457">
        <w:rPr>
          <w:rFonts w:ascii="Century Gothic" w:hAnsi="Century Gothic" w:cstheme="minorHAnsi"/>
          <w:sz w:val="20"/>
          <w:szCs w:val="20"/>
        </w:rPr>
        <w:tab/>
      </w:r>
      <w:r w:rsidR="00123F71">
        <w:rPr>
          <w:rFonts w:ascii="Century Gothic" w:hAnsi="Century Gothic" w:cstheme="minorHAnsi"/>
          <w:sz w:val="20"/>
          <w:szCs w:val="20"/>
        </w:rPr>
        <w:t>______________________</w:t>
      </w:r>
    </w:p>
    <w:p w14:paraId="726D5C24" w14:textId="2502C14A" w:rsidR="00ED4296" w:rsidRPr="00187A8A" w:rsidRDefault="00123F71" w:rsidP="00ED4296">
      <w:pPr>
        <w:spacing w:before="240" w:after="120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 </w:t>
      </w:r>
      <w:r w:rsidR="00ED4296" w:rsidRPr="007F6650">
        <w:rPr>
          <w:rFonts w:ascii="Century Gothic" w:hAnsi="Century Gothic" w:cstheme="minorHAnsi"/>
          <w:sz w:val="18"/>
          <w:szCs w:val="18"/>
        </w:rPr>
        <w:t>Data i podpis</w:t>
      </w:r>
      <w:r>
        <w:rPr>
          <w:rFonts w:ascii="Century Gothic" w:hAnsi="Century Gothic" w:cstheme="minorHAnsi"/>
          <w:sz w:val="18"/>
          <w:szCs w:val="18"/>
        </w:rPr>
        <w:tab/>
      </w:r>
      <w:r>
        <w:rPr>
          <w:rFonts w:ascii="Century Gothic" w:hAnsi="Century Gothic" w:cstheme="minorHAnsi"/>
          <w:sz w:val="18"/>
          <w:szCs w:val="18"/>
        </w:rPr>
        <w:tab/>
      </w:r>
      <w:r>
        <w:rPr>
          <w:rFonts w:ascii="Century Gothic" w:hAnsi="Century Gothic" w:cstheme="minorHAnsi"/>
          <w:sz w:val="18"/>
          <w:szCs w:val="18"/>
        </w:rPr>
        <w:tab/>
      </w:r>
      <w:r>
        <w:rPr>
          <w:rFonts w:ascii="Century Gothic" w:hAnsi="Century Gothic" w:cstheme="minorHAnsi"/>
          <w:sz w:val="18"/>
          <w:szCs w:val="18"/>
        </w:rPr>
        <w:tab/>
        <w:t xml:space="preserve"> </w:t>
      </w:r>
      <w:r>
        <w:rPr>
          <w:rFonts w:ascii="Century Gothic" w:hAnsi="Century Gothic" w:cstheme="minorHAnsi"/>
          <w:sz w:val="18"/>
          <w:szCs w:val="18"/>
        </w:rPr>
        <w:tab/>
      </w:r>
      <w:r>
        <w:rPr>
          <w:rFonts w:ascii="Century Gothic" w:hAnsi="Century Gothic" w:cstheme="minorHAnsi"/>
          <w:sz w:val="18"/>
          <w:szCs w:val="18"/>
        </w:rPr>
        <w:tab/>
      </w:r>
      <w:r w:rsidR="00ED4296" w:rsidRPr="007F6650">
        <w:rPr>
          <w:rFonts w:ascii="Century Gothic" w:hAnsi="Century Gothic" w:cstheme="minorHAnsi"/>
          <w:sz w:val="18"/>
          <w:szCs w:val="18"/>
        </w:rPr>
        <w:t>Data i podpis</w:t>
      </w:r>
    </w:p>
    <w:p w14:paraId="6020FBDB" w14:textId="77777777" w:rsidR="00ED4296" w:rsidRPr="00187A8A" w:rsidRDefault="00ED4296" w:rsidP="00ED4296">
      <w:pPr>
        <w:spacing w:before="120" w:after="120"/>
        <w:ind w:left="4956"/>
        <w:rPr>
          <w:rFonts w:ascii="Century Gothic" w:eastAsia="Arial Unicode MS" w:hAnsi="Century Gothic" w:cstheme="minorHAnsi"/>
          <w:sz w:val="20"/>
          <w:szCs w:val="20"/>
        </w:rPr>
      </w:pPr>
      <w:r w:rsidRPr="00187A8A">
        <w:rPr>
          <w:rFonts w:ascii="Century Gothic" w:hAnsi="Century Gothic" w:cstheme="minorHAnsi"/>
          <w:sz w:val="20"/>
          <w:szCs w:val="20"/>
        </w:rPr>
        <w:t>Wicemarszałek Województwa / Członek Zarządu Województwa:</w:t>
      </w:r>
    </w:p>
    <w:p w14:paraId="77064A82" w14:textId="77777777" w:rsidR="00123F71" w:rsidRDefault="00FF6044" w:rsidP="00123F71">
      <w:pPr>
        <w:tabs>
          <w:tab w:val="left" w:pos="5700"/>
        </w:tabs>
        <w:spacing w:before="240" w:after="120"/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ab/>
      </w:r>
      <w:r w:rsidR="00A70C78" w:rsidRPr="00A70C78">
        <w:rPr>
          <w:rFonts w:ascii="Century Gothic" w:hAnsi="Century Gothic" w:cstheme="minorHAnsi"/>
          <w:sz w:val="20"/>
          <w:szCs w:val="20"/>
        </w:rPr>
        <w:t>(-)</w:t>
      </w:r>
      <w:r w:rsidR="00A70C78">
        <w:rPr>
          <w:rFonts w:ascii="Century Gothic" w:hAnsi="Century Gothic" w:cstheme="minorHAnsi"/>
          <w:b/>
          <w:sz w:val="20"/>
          <w:szCs w:val="20"/>
        </w:rPr>
        <w:t xml:space="preserve"> </w:t>
      </w:r>
      <w:r w:rsidRPr="00FF6044">
        <w:rPr>
          <w:rFonts w:ascii="Century Gothic" w:hAnsi="Century Gothic" w:cstheme="minorHAnsi"/>
          <w:sz w:val="20"/>
          <w:szCs w:val="20"/>
        </w:rPr>
        <w:t xml:space="preserve">Łukasz Smółka </w:t>
      </w:r>
    </w:p>
    <w:p w14:paraId="22D81C47" w14:textId="77777777" w:rsidR="00123F71" w:rsidRDefault="00FF6044" w:rsidP="00123F71">
      <w:pPr>
        <w:tabs>
          <w:tab w:val="left" w:pos="5700"/>
        </w:tabs>
        <w:spacing w:before="240" w:after="120"/>
        <w:jc w:val="right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Wicemarszałek Województwa Małopolskiego</w:t>
      </w:r>
    </w:p>
    <w:p w14:paraId="44A7FB5F" w14:textId="3B77F4D9" w:rsidR="00ED4296" w:rsidRPr="00187A8A" w:rsidRDefault="00123F71" w:rsidP="00BB6C18">
      <w:pPr>
        <w:tabs>
          <w:tab w:val="right" w:pos="5700"/>
        </w:tabs>
        <w:spacing w:before="240" w:after="120"/>
        <w:ind w:left="4956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 </w:t>
      </w:r>
      <w:r>
        <w:rPr>
          <w:rFonts w:ascii="Century Gothic" w:hAnsi="Century Gothic" w:cstheme="minorHAnsi"/>
          <w:sz w:val="20"/>
          <w:szCs w:val="20"/>
        </w:rPr>
        <w:tab/>
      </w:r>
      <w:r w:rsidR="00FF6044">
        <w:rPr>
          <w:rFonts w:ascii="Century Gothic" w:hAnsi="Century Gothic" w:cstheme="minorHAnsi"/>
          <w:sz w:val="20"/>
          <w:szCs w:val="20"/>
        </w:rPr>
        <w:t>20.12.2023</w:t>
      </w:r>
      <w:r w:rsidR="00BB6C18">
        <w:rPr>
          <w:rFonts w:ascii="Century Gothic" w:hAnsi="Century Gothic" w:cstheme="minorHAnsi"/>
          <w:sz w:val="20"/>
          <w:szCs w:val="20"/>
        </w:rPr>
        <w:br/>
      </w:r>
      <w:r w:rsidR="00ED4296" w:rsidRPr="00187A8A">
        <w:rPr>
          <w:rFonts w:ascii="Century Gothic" w:hAnsi="Century Gothic" w:cstheme="minorHAnsi"/>
          <w:sz w:val="20"/>
          <w:szCs w:val="20"/>
        </w:rPr>
        <w:t>_____________________</w:t>
      </w:r>
    </w:p>
    <w:p w14:paraId="7B3A0299" w14:textId="58CF96CC" w:rsidR="00F14E5E" w:rsidRDefault="00ED4296" w:rsidP="00123F71">
      <w:pPr>
        <w:spacing w:before="240" w:after="120"/>
        <w:ind w:left="4248" w:firstLine="708"/>
        <w:rPr>
          <w:rFonts w:ascii="Century Gothic" w:hAnsi="Century Gothic" w:cstheme="minorHAnsi"/>
          <w:sz w:val="18"/>
          <w:szCs w:val="18"/>
        </w:rPr>
      </w:pPr>
      <w:r w:rsidRPr="007F6650">
        <w:rPr>
          <w:rFonts w:ascii="Century Gothic" w:hAnsi="Century Gothic" w:cstheme="minorHAnsi"/>
          <w:sz w:val="18"/>
          <w:szCs w:val="18"/>
        </w:rPr>
        <w:t>Data i podpis</w:t>
      </w:r>
    </w:p>
    <w:p w14:paraId="03F90E70" w14:textId="77777777" w:rsidR="00BB6C18" w:rsidRDefault="00BB6C18" w:rsidP="00C10298">
      <w:pPr>
        <w:rPr>
          <w:rFonts w:ascii="Century Gothic" w:hAnsi="Century Gothic"/>
          <w:sz w:val="20"/>
          <w:szCs w:val="20"/>
        </w:rPr>
      </w:pPr>
    </w:p>
    <w:p w14:paraId="0C60CE70" w14:textId="429AB0DD" w:rsidR="00C10298" w:rsidRPr="00BB6C18" w:rsidRDefault="00C10298" w:rsidP="00BB6C18">
      <w:pPr>
        <w:pStyle w:val="Nagwek2"/>
        <w:jc w:val="left"/>
        <w:rPr>
          <w:b w:val="0"/>
        </w:rPr>
      </w:pPr>
      <w:r w:rsidRPr="00BB6C18">
        <w:rPr>
          <w:b w:val="0"/>
          <w:vanish/>
        </w:rPr>
        <w:lastRenderedPageBreak/>
        <w:br w:type="page"/>
      </w:r>
      <w:r w:rsidRPr="00BB6C18">
        <w:rPr>
          <w:b w:val="0"/>
        </w:rPr>
        <w:t>Załącznik nr 1</w:t>
      </w:r>
    </w:p>
    <w:p w14:paraId="78DC480B" w14:textId="77777777" w:rsidR="00C10298" w:rsidRPr="00FC1787" w:rsidRDefault="00C10298" w:rsidP="00C10298">
      <w:pPr>
        <w:spacing w:after="200" w:line="276" w:lineRule="auto"/>
        <w:rPr>
          <w:rFonts w:ascii="Century Gothic" w:eastAsia="Times New Roman" w:hAnsi="Century Gothic" w:cs="Calibri"/>
          <w:bCs/>
          <w:i/>
          <w:sz w:val="18"/>
          <w:szCs w:val="18"/>
          <w:lang w:eastAsia="pl-PL"/>
        </w:rPr>
      </w:pPr>
      <w:r w:rsidRPr="00FC1787">
        <w:rPr>
          <w:rFonts w:ascii="Century Gothic" w:eastAsia="Times New Roman" w:hAnsi="Century Gothic" w:cs="Calibri"/>
          <w:bCs/>
          <w:i/>
          <w:sz w:val="18"/>
          <w:szCs w:val="18"/>
          <w:lang w:eastAsia="pl-PL"/>
        </w:rPr>
        <w:t>Katalog odstępstw Programu Regionalnego od linii demarkacyjnej</w:t>
      </w:r>
    </w:p>
    <w:p w14:paraId="35C4D864" w14:textId="77777777" w:rsidR="00C10298" w:rsidRDefault="00C10298" w:rsidP="00C10298">
      <w:pPr>
        <w:spacing w:after="200" w:line="276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FC1787">
        <w:rPr>
          <w:rFonts w:ascii="Century Gothic" w:eastAsia="Times New Roman" w:hAnsi="Century Gothic" w:cs="Calibri"/>
          <w:bCs/>
          <w:sz w:val="18"/>
          <w:szCs w:val="18"/>
          <w:lang w:eastAsia="pl-PL"/>
        </w:rPr>
        <w:t xml:space="preserve">(na podstawie dokumentu </w:t>
      </w:r>
      <w:r w:rsidRPr="00FC1787">
        <w:rPr>
          <w:rFonts w:ascii="Century Gothic" w:eastAsia="Times New Roman" w:hAnsi="Century Gothic" w:cs="Times New Roman"/>
          <w:sz w:val="18"/>
          <w:szCs w:val="18"/>
          <w:lang w:eastAsia="pl-PL"/>
        </w:rPr>
        <w:t>„Linia demarkacyjna. Podział interwencji i zasad wdrażania programów krajowych i regionalnych w perspektywie finansowej na lata 2021-2027”, zatwierdzonej przez ministra właściwego do spraw rozwoju regionalnego w dniu 20 września 2022 r.)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Załącznik nr 1."/>
        <w:tblDescription w:val="Zestawienie tabelaryczne odstępstw Programu Regionalnego od linii demarkacyjnej z uwzględnieniem celów ogólnych i szczegółowych zawartych w programie Fundusze Europejskie dla Małopolski na lata 2021-2027, treści linii demarkacyjnej oraz zakresu odstępstwa Programu Regionalnego."/>
      </w:tblPr>
      <w:tblGrid>
        <w:gridCol w:w="810"/>
        <w:gridCol w:w="2348"/>
        <w:gridCol w:w="2749"/>
        <w:gridCol w:w="3153"/>
      </w:tblGrid>
      <w:tr w:rsidR="00A75056" w14:paraId="6AA50B5D" w14:textId="77777777" w:rsidTr="00A75056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A8837" w14:textId="77777777" w:rsidR="00A75056" w:rsidRDefault="00A75056">
            <w:pPr>
              <w:spacing w:after="120" w:line="276" w:lineRule="auto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Cel Polityki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850C4" w14:textId="77777777" w:rsidR="00A75056" w:rsidRDefault="00A75056">
            <w:pPr>
              <w:spacing w:after="120" w:line="276" w:lineRule="auto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Cel szczegółowy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F3E2E" w14:textId="77777777" w:rsidR="00A75056" w:rsidRDefault="00A75056">
            <w:pPr>
              <w:spacing w:after="120" w:line="276" w:lineRule="auto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Treść linii demarkacyjnej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12F6C" w14:textId="77777777" w:rsidR="00A75056" w:rsidRDefault="00A75056">
            <w:pPr>
              <w:spacing w:after="0" w:line="276" w:lineRule="auto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Zakres odstępstwa Programu Regionalnego od linii demarkacyjnej</w:t>
            </w:r>
          </w:p>
        </w:tc>
      </w:tr>
      <w:tr w:rsidR="00A75056" w14:paraId="0B0233F1" w14:textId="77777777" w:rsidTr="00A75056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1D36A" w14:textId="77777777" w:rsidR="00A75056" w:rsidRDefault="00A75056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CP1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8612D" w14:textId="77777777" w:rsidR="00A75056" w:rsidRDefault="00A75056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(ii) Czerpanie korzyści z cyfryzacji dla obywateli, przedsiębiorstw i rządów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4C2C2" w14:textId="77777777" w:rsidR="00A75056" w:rsidRDefault="00A75056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sz w:val="18"/>
                <w:szCs w:val="18"/>
              </w:rPr>
              <w:t>Typ projektu: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 e–zdrowie.</w:t>
            </w:r>
          </w:p>
          <w:p w14:paraId="2D3043ED" w14:textId="77777777" w:rsidR="00A75056" w:rsidRDefault="00A75056">
            <w:pPr>
              <w:spacing w:after="120" w:line="276" w:lineRule="auto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sz w:val="18"/>
                <w:szCs w:val="18"/>
              </w:rPr>
              <w:t>Poziom krajowy:</w:t>
            </w:r>
          </w:p>
          <w:p w14:paraId="2FAA9E76" w14:textId="77777777" w:rsidR="00A75056" w:rsidRDefault="00A75056" w:rsidP="00A75056">
            <w:pPr>
              <w:numPr>
                <w:ilvl w:val="0"/>
                <w:numId w:val="4"/>
              </w:numPr>
              <w:spacing w:after="120" w:line="276" w:lineRule="auto"/>
              <w:ind w:left="210" w:hanging="218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zwiększenie poziomu korzystania z rozwiązań sztucznej inteligencji i BIG DATA w systemie ochrony zdrowia.</w:t>
            </w:r>
          </w:p>
          <w:p w14:paraId="3F8DD3A8" w14:textId="77777777" w:rsidR="00A75056" w:rsidRDefault="00A75056">
            <w:pPr>
              <w:spacing w:after="120" w:line="276" w:lineRule="auto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sz w:val="18"/>
                <w:szCs w:val="18"/>
              </w:rPr>
              <w:t>Poziom regionalny:</w:t>
            </w:r>
          </w:p>
          <w:p w14:paraId="3EFDB61D" w14:textId="77777777" w:rsidR="00A75056" w:rsidRDefault="00A75056" w:rsidP="00A75056">
            <w:pPr>
              <w:numPr>
                <w:ilvl w:val="0"/>
                <w:numId w:val="4"/>
              </w:numPr>
              <w:spacing w:after="0" w:line="276" w:lineRule="auto"/>
              <w:ind w:left="209" w:hanging="215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w zapisach linii demarkacyjnej nie przewidziano zastosowania narzędzi BIG DATA z poziomu regionalnego.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04776" w14:textId="77777777" w:rsidR="00A75056" w:rsidRDefault="00A75056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Odstępstwo dotyczy możliwości zastosowania rozwiązań BIG DATA w systemie ochrony zdrowia w ramach realizacji przedsięwzięcia priorytetowego „Rozwój usług e- zdrowia w Województwie Małopolskim” ujętego w załączniku nr 10 do Kontraktu.</w:t>
            </w:r>
          </w:p>
        </w:tc>
      </w:tr>
      <w:tr w:rsidR="00A75056" w14:paraId="3485C2A3" w14:textId="77777777" w:rsidTr="00A75056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F4F42" w14:textId="77777777" w:rsidR="00A75056" w:rsidRDefault="00A75056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CP1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08559" w14:textId="77777777" w:rsidR="00A75056" w:rsidRDefault="00A75056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(iii) Wzmacnianie trwałego wzrostu i konkurencyjności MŚP oraz tworzenie miejsc pracy w MŚP, w tym poprzez inwestycje produkcyjne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8703C" w14:textId="77777777" w:rsidR="00A75056" w:rsidRDefault="00A75056">
            <w:pPr>
              <w:spacing w:after="120" w:line="276" w:lineRule="auto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sz w:val="18"/>
                <w:szCs w:val="18"/>
              </w:rPr>
              <w:t>Typ projektu:</w:t>
            </w:r>
            <w:r>
              <w:rPr>
                <w:rFonts w:ascii="Century Gothic" w:hAnsi="Century Gothic" w:cs="Calibri"/>
                <w:sz w:val="18"/>
                <w:szCs w:val="18"/>
              </w:rPr>
              <w:t xml:space="preserve"> Wsparcie dla innowacyjnych spółek na etapie rozwoju i ekspansji (spółki typu „scale-up”).</w:t>
            </w:r>
          </w:p>
          <w:p w14:paraId="5BA6A3E2" w14:textId="77777777" w:rsidR="00A75056" w:rsidRDefault="00A75056">
            <w:pPr>
              <w:spacing w:after="120" w:line="276" w:lineRule="auto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sz w:val="18"/>
                <w:szCs w:val="18"/>
              </w:rPr>
              <w:t>Poziom krajowy:</w:t>
            </w:r>
          </w:p>
          <w:p w14:paraId="22E9F922" w14:textId="77777777" w:rsidR="00A75056" w:rsidRDefault="00A75056">
            <w:pPr>
              <w:spacing w:after="120" w:line="276" w:lineRule="auto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Tak</w:t>
            </w:r>
          </w:p>
          <w:p w14:paraId="050753A3" w14:textId="77777777" w:rsidR="00A75056" w:rsidRDefault="00A75056">
            <w:pPr>
              <w:spacing w:after="120" w:line="276" w:lineRule="auto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sz w:val="18"/>
                <w:szCs w:val="18"/>
              </w:rPr>
              <w:t>Poziom regionalny:</w:t>
            </w:r>
          </w:p>
          <w:p w14:paraId="0520563B" w14:textId="77777777" w:rsidR="00A75056" w:rsidRDefault="00A75056">
            <w:pPr>
              <w:spacing w:after="0" w:line="276" w:lineRule="auto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Brak wsparcia, ewentualne odstępstwa w ramach Kontraktu Programowego.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8C9E2" w14:textId="77777777" w:rsidR="00A75056" w:rsidRDefault="00A75056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Odstępstwo dotyczy możliwości realizacji programów akceleracyjnych dla innowacyjnych startupów. Zakres wsparcia wynika z programu FEM 2021-2027 zatwierdzonego przez Komisję Europejską.</w:t>
            </w:r>
          </w:p>
        </w:tc>
      </w:tr>
      <w:tr w:rsidR="000A19D0" w14:paraId="71E9A6F7" w14:textId="77777777" w:rsidTr="00A75056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59B5" w14:textId="62EBD5C9" w:rsidR="000A19D0" w:rsidRDefault="000A19D0" w:rsidP="000A19D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CP4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C59E8" w14:textId="0C7579EE" w:rsidR="000A19D0" w:rsidRDefault="000A19D0" w:rsidP="000A19D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(v) Zapewnienie równego dostępu do opieki zdrowotnej i wspieranie odporności systemów opieki zdrowotnej, w tym podstawowej opieki zdrowotnej, oraz wspieranie przechodzenia od opieki instytucjonalnej do opieki rodzinnej i środowiskowej (EFRR)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673F" w14:textId="77777777" w:rsidR="000A19D0" w:rsidRDefault="000A19D0" w:rsidP="000A19D0">
            <w:pPr>
              <w:spacing w:after="120" w:line="276" w:lineRule="auto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Typ projektu: </w:t>
            </w:r>
            <w:r>
              <w:rPr>
                <w:rFonts w:ascii="Century Gothic" w:hAnsi="Century Gothic" w:cs="Calibri"/>
                <w:sz w:val="18"/>
                <w:szCs w:val="18"/>
              </w:rPr>
              <w:t>Infrastruktura ochrony zdrowia.</w:t>
            </w:r>
          </w:p>
          <w:p w14:paraId="762C8FCF" w14:textId="77777777" w:rsidR="000A19D0" w:rsidRDefault="000A19D0" w:rsidP="000A19D0">
            <w:pPr>
              <w:spacing w:after="120" w:line="276" w:lineRule="auto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sz w:val="18"/>
                <w:szCs w:val="18"/>
              </w:rPr>
              <w:t>Poziom krajowy:</w:t>
            </w:r>
          </w:p>
          <w:p w14:paraId="2695F3AF" w14:textId="77777777" w:rsidR="000A19D0" w:rsidRDefault="000A19D0" w:rsidP="000A19D0">
            <w:pPr>
              <w:spacing w:after="120" w:line="276" w:lineRule="auto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Infrastruktura podmiotów leczniczych, dla których organem założycielskim lub prowadzącym jest minister lub wojewoda. Wsparcie infrastrukturalne Państwowego Ratownictwa Medycznego.</w:t>
            </w:r>
          </w:p>
          <w:p w14:paraId="61B2413C" w14:textId="77777777" w:rsidR="000A19D0" w:rsidRDefault="000A19D0" w:rsidP="000A19D0">
            <w:pPr>
              <w:spacing w:after="120" w:line="276" w:lineRule="auto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sz w:val="18"/>
                <w:szCs w:val="18"/>
              </w:rPr>
              <w:t>Poziom regionalny:</w:t>
            </w:r>
          </w:p>
          <w:p w14:paraId="1B21FB84" w14:textId="5F396F0F" w:rsidR="00F17AD7" w:rsidRPr="00CF6F62" w:rsidRDefault="000A19D0" w:rsidP="00F17AD7">
            <w:pPr>
              <w:spacing w:after="0" w:line="276" w:lineRule="auto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 xml:space="preserve">Infrastruktura pozostałych podmiotów leczniczych, w </w:t>
            </w:r>
            <w:r>
              <w:rPr>
                <w:rFonts w:ascii="Century Gothic" w:hAnsi="Century Gothic" w:cs="Calibri"/>
                <w:sz w:val="18"/>
                <w:szCs w:val="18"/>
              </w:rPr>
              <w:lastRenderedPageBreak/>
              <w:t xml:space="preserve">tym POZ i AOS działających w publicznym systemie ochrony zdrowia (niezależnie od formy </w:t>
            </w:r>
            <w:r w:rsidRPr="00B11A73">
              <w:rPr>
                <w:rFonts w:ascii="Century Gothic" w:hAnsi="Century Gothic" w:cs="Calibri"/>
                <w:sz w:val="18"/>
                <w:szCs w:val="18"/>
              </w:rPr>
              <w:t>własności).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8B8B" w14:textId="77777777" w:rsidR="000A19D0" w:rsidRDefault="000A19D0" w:rsidP="000A19D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Odstępstwo dotyczy przedsięwzięcia priorytetowego „W</w:t>
            </w:r>
            <w:r w:rsidRPr="00ED3CA4">
              <w:rPr>
                <w:rFonts w:ascii="Century Gothic" w:hAnsi="Century Gothic" w:cs="Calibri"/>
                <w:bCs/>
                <w:sz w:val="18"/>
                <w:szCs w:val="18"/>
              </w:rPr>
              <w:t xml:space="preserve">sparcie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infrastruktury ochrony zdrowia o znaczeniu ponadregionalnym w zakresie wyposażenia obiektów” w zakresie dotyczącym wsparcia planowanego do realizacji przez Narodowy Instytut Onkologii im. M. Skłodowskiej-Curie Państwowy Instytut Badawczy Oddział w Krakowie, ujętego w załączniku nr 10 do Kontraktu, na warunkach tam wskazanych.</w:t>
            </w:r>
          </w:p>
          <w:p w14:paraId="01BAAF74" w14:textId="45730AC2" w:rsidR="000A19D0" w:rsidRDefault="000A19D0" w:rsidP="00F17AD7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Możliwość wsparcia ww. podmiotu ponadregionalnego w zakresie ww. przedsięwzięcia.</w:t>
            </w:r>
          </w:p>
        </w:tc>
      </w:tr>
      <w:tr w:rsidR="00A75056" w14:paraId="1483C161" w14:textId="77777777" w:rsidTr="00A75056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8B166" w14:textId="77777777" w:rsidR="00A75056" w:rsidRDefault="00A75056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CP4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A42CA" w14:textId="77777777" w:rsidR="00A75056" w:rsidRDefault="00A75056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(c) Wspieranie zrównoważonego pod względem płci uczestnictwa w rynku pracy, równych warunków pracy oraz lepszej równowagi między życiem zawodowym a prywatnym, w tym poprzez dostęp do przystępnej cenowo opieki nad dziećmi i osobami wymagającymi wsparcia w codziennym funkcjonowaniu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103B7" w14:textId="77777777" w:rsidR="00A75056" w:rsidRDefault="00A75056">
            <w:pPr>
              <w:spacing w:after="120" w:line="276" w:lineRule="auto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Typ projektu: </w:t>
            </w:r>
            <w:r>
              <w:rPr>
                <w:rFonts w:ascii="Century Gothic" w:hAnsi="Century Gothic" w:cs="Calibri"/>
                <w:sz w:val="18"/>
                <w:szCs w:val="18"/>
              </w:rPr>
              <w:t>Opieka nad dziećmi w wieku do lat 3 oraz działania na rzecz wzmocnienia stosowania zasady równości szans kobiet i mężczyzn na rynku pracy.</w:t>
            </w:r>
          </w:p>
          <w:p w14:paraId="76E8767E" w14:textId="77777777" w:rsidR="00A75056" w:rsidRDefault="00A75056">
            <w:pPr>
              <w:spacing w:after="120" w:line="276" w:lineRule="auto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Poziom </w:t>
            </w:r>
            <w:r>
              <w:rPr>
                <w:rFonts w:ascii="Century Gothic" w:hAnsi="Century Gothic" w:cs="Calibri"/>
                <w:b/>
                <w:sz w:val="18"/>
                <w:szCs w:val="18"/>
              </w:rPr>
              <w:t>krajowy</w:t>
            </w:r>
            <w:r>
              <w:rPr>
                <w:rFonts w:ascii="Century Gothic" w:hAnsi="Century Gothic" w:cs="Calibri"/>
                <w:b/>
                <w:bCs/>
                <w:sz w:val="18"/>
                <w:szCs w:val="18"/>
              </w:rPr>
              <w:t>:</w:t>
            </w:r>
          </w:p>
          <w:p w14:paraId="4F16B902" w14:textId="77777777" w:rsidR="00A75056" w:rsidRDefault="00A75056" w:rsidP="00A75056">
            <w:pPr>
              <w:numPr>
                <w:ilvl w:val="0"/>
                <w:numId w:val="5"/>
              </w:numPr>
              <w:spacing w:after="120" w:line="276" w:lineRule="auto"/>
              <w:ind w:left="212" w:hanging="212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tworzenie nowych miejsc opieki nad dziećmi w wieku do lat 3;</w:t>
            </w:r>
          </w:p>
          <w:p w14:paraId="35C457AC" w14:textId="77777777" w:rsidR="00A75056" w:rsidRDefault="00A75056" w:rsidP="00A75056">
            <w:pPr>
              <w:numPr>
                <w:ilvl w:val="0"/>
                <w:numId w:val="5"/>
              </w:numPr>
              <w:spacing w:after="120" w:line="276" w:lineRule="auto"/>
              <w:ind w:left="212" w:hanging="212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zapewnienie bieżącego funkcjonowania miejsc opieki;</w:t>
            </w:r>
          </w:p>
          <w:p w14:paraId="48642213" w14:textId="77777777" w:rsidR="00A75056" w:rsidRDefault="00A75056" w:rsidP="00A75056">
            <w:pPr>
              <w:numPr>
                <w:ilvl w:val="0"/>
                <w:numId w:val="5"/>
              </w:numPr>
              <w:spacing w:after="120" w:line="276" w:lineRule="auto"/>
              <w:ind w:left="212" w:hanging="212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szkolenia z zakresu zakładania i prowadzenia miejsc opieki nad dziećmi w wieku do lat 3 na rzecz zwiększenia potencjału JST oraz przedstawicieli innych podmiotów tworzących i prowadzących miejsca opieki nad dziećmi w wieku do lat 3 oraz szkolenia kadry opiekuńczej;</w:t>
            </w:r>
          </w:p>
          <w:p w14:paraId="447BFC68" w14:textId="77777777" w:rsidR="00A75056" w:rsidRDefault="00A75056" w:rsidP="00A75056">
            <w:pPr>
              <w:numPr>
                <w:ilvl w:val="0"/>
                <w:numId w:val="5"/>
              </w:numPr>
              <w:spacing w:after="120" w:line="276" w:lineRule="auto"/>
              <w:ind w:left="212" w:hanging="212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działania na rzecz wzmocnienia stosowania zasady równości szans kobiet i mężczyzn, a także działania mające na celu przeciwdziałanie dyskryminacji.</w:t>
            </w:r>
          </w:p>
          <w:p w14:paraId="638F02E3" w14:textId="77777777" w:rsidR="00A75056" w:rsidRDefault="00A75056">
            <w:pPr>
              <w:spacing w:after="120" w:line="276" w:lineRule="auto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Poziom </w:t>
            </w:r>
            <w:r>
              <w:rPr>
                <w:rFonts w:ascii="Century Gothic" w:hAnsi="Century Gothic" w:cs="Calibri"/>
                <w:b/>
                <w:sz w:val="18"/>
                <w:szCs w:val="18"/>
              </w:rPr>
              <w:t>regionalny</w:t>
            </w:r>
            <w:r>
              <w:rPr>
                <w:rFonts w:ascii="Century Gothic" w:hAnsi="Century Gothic" w:cs="Calibri"/>
                <w:b/>
                <w:bCs/>
                <w:sz w:val="18"/>
                <w:szCs w:val="18"/>
              </w:rPr>
              <w:t>:</w:t>
            </w:r>
          </w:p>
          <w:p w14:paraId="006EA7E5" w14:textId="77777777" w:rsidR="00A75056" w:rsidRDefault="00A75056" w:rsidP="00A75056">
            <w:pPr>
              <w:numPr>
                <w:ilvl w:val="0"/>
                <w:numId w:val="6"/>
              </w:numPr>
              <w:spacing w:after="0" w:line="276" w:lineRule="auto"/>
              <w:ind w:left="210" w:hanging="210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brak wsparcia.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B9F1C" w14:textId="77777777" w:rsidR="00A75056" w:rsidRDefault="00A75056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Odstępstwem jest możliwość realizacji projektów dotyczących zwiększenia dostępności instytucjonalnych form opieki nad dziećmi do lat 3 do potrzeb dzieci z niepełnosprawnościami lub zagrożonych niepełnosprawnością, zgodnie z treścią Programu Regionalnego.</w:t>
            </w:r>
          </w:p>
        </w:tc>
      </w:tr>
      <w:tr w:rsidR="00A75056" w14:paraId="173A7FDA" w14:textId="77777777" w:rsidTr="00A75056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E5ACE" w14:textId="77777777" w:rsidR="00A75056" w:rsidRDefault="00A75056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CP4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E4147" w14:textId="77777777" w:rsidR="00A75056" w:rsidRDefault="00A75056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k) Zwiększanie równego i szybkiego dostępu do dobrej jakości, trwałych i przystępnych cenowo usług, w tym usług, które wspierają dostęp do mieszkań oraz opieki skoncentrowanej na osobie, w tym opieki zdrowotnej; modernizacja systemów ochrony socjalnej, w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tym wspieranie dostępu do ochrony socjalnej, ze szczególnym uwzględnieniem dzieci i grup w niekorzystnej sytuacji; poprawa dostępności, w tym dla osób z niepełnosprawnościami, skuteczności i odporności systemów ochrony zdrowia i usług opieki długoterminowej (EFS+)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B17F9" w14:textId="77777777" w:rsidR="00A75056" w:rsidRDefault="00A75056">
            <w:pPr>
              <w:spacing w:after="120" w:line="276" w:lineRule="auto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sz w:val="18"/>
                <w:szCs w:val="18"/>
              </w:rPr>
              <w:lastRenderedPageBreak/>
              <w:t xml:space="preserve">Typ projektu: </w:t>
            </w:r>
            <w:r>
              <w:rPr>
                <w:rFonts w:ascii="Century Gothic" w:hAnsi="Century Gothic" w:cs="Calibri"/>
                <w:sz w:val="18"/>
                <w:szCs w:val="18"/>
              </w:rPr>
              <w:t>Innowacyjne działania społeczne.</w:t>
            </w:r>
          </w:p>
          <w:p w14:paraId="16037F14" w14:textId="77777777" w:rsidR="00A75056" w:rsidRDefault="00A75056">
            <w:pPr>
              <w:spacing w:after="120" w:line="276" w:lineRule="auto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Poziom </w:t>
            </w:r>
            <w:r>
              <w:rPr>
                <w:rFonts w:ascii="Century Gothic" w:hAnsi="Century Gothic" w:cs="Calibri"/>
                <w:b/>
                <w:sz w:val="18"/>
                <w:szCs w:val="18"/>
              </w:rPr>
              <w:t>krajowy</w:t>
            </w:r>
            <w:r>
              <w:rPr>
                <w:rFonts w:ascii="Century Gothic" w:hAnsi="Century Gothic" w:cs="Calibri"/>
                <w:b/>
                <w:bCs/>
                <w:sz w:val="18"/>
                <w:szCs w:val="18"/>
              </w:rPr>
              <w:t>:</w:t>
            </w:r>
          </w:p>
          <w:p w14:paraId="1F2EF105" w14:textId="77777777" w:rsidR="00A75056" w:rsidRDefault="00A75056" w:rsidP="00A75056">
            <w:pPr>
              <w:numPr>
                <w:ilvl w:val="0"/>
                <w:numId w:val="6"/>
              </w:numPr>
              <w:spacing w:after="120" w:line="276" w:lineRule="auto"/>
              <w:ind w:left="210" w:hanging="210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wsparcie realizowane w całości w FERS</w:t>
            </w:r>
          </w:p>
          <w:p w14:paraId="66E0FC9E" w14:textId="77777777" w:rsidR="00A75056" w:rsidRDefault="00A75056">
            <w:pPr>
              <w:spacing w:after="120" w:line="276" w:lineRule="auto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Poziom </w:t>
            </w:r>
            <w:r>
              <w:rPr>
                <w:rFonts w:ascii="Century Gothic" w:hAnsi="Century Gothic" w:cs="Calibri"/>
                <w:b/>
                <w:sz w:val="18"/>
                <w:szCs w:val="18"/>
              </w:rPr>
              <w:t>regionalny</w:t>
            </w:r>
            <w:r>
              <w:rPr>
                <w:rFonts w:ascii="Century Gothic" w:hAnsi="Century Gothic" w:cs="Calibri"/>
                <w:b/>
                <w:bCs/>
                <w:sz w:val="18"/>
                <w:szCs w:val="18"/>
              </w:rPr>
              <w:t>:</w:t>
            </w:r>
          </w:p>
          <w:p w14:paraId="60483541" w14:textId="77777777" w:rsidR="00A75056" w:rsidRDefault="00A75056" w:rsidP="00A75056">
            <w:pPr>
              <w:numPr>
                <w:ilvl w:val="0"/>
                <w:numId w:val="6"/>
              </w:numPr>
              <w:spacing w:after="120" w:line="276" w:lineRule="auto"/>
              <w:ind w:left="210" w:hanging="210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brak wsparcia.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FE21E" w14:textId="77777777" w:rsidR="00A75056" w:rsidRDefault="00A75056">
            <w:pPr>
              <w:spacing w:after="120" w:line="276" w:lineRule="auto"/>
              <w:rPr>
                <w:rFonts w:ascii="Century Gothic" w:hAnsi="Century Gothic" w:cs="Calibri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Odstępstwem objęte jest przedsięwzięcie priorytetowe „Usługa wrażliwa”</w:t>
            </w:r>
            <w:r>
              <w:rPr>
                <w:rFonts w:ascii="Century Gothic" w:hAnsi="Century Gothic" w:cs="Calibri"/>
                <w:bCs/>
                <w:iCs/>
                <w:sz w:val="18"/>
                <w:szCs w:val="18"/>
              </w:rPr>
              <w:t>, ujęte w załączniku nr 10 do Kontraktu, w zakresie upowszechniania/wdrażania innowacji społecznych testowanych w Programie Operacyjnym Wiedza Edukacja Rozwój 2014-2020.</w:t>
            </w:r>
          </w:p>
          <w:p w14:paraId="41027B21" w14:textId="77777777" w:rsidR="00A75056" w:rsidRDefault="00A75056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Realizacja przedsięwzięcia priorytetowego zgodnie z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warunkami realizacji wskazanymi dla tego przedsięwzięcia w załączniku nr 10 do Kontraktu.</w:t>
            </w:r>
          </w:p>
        </w:tc>
      </w:tr>
    </w:tbl>
    <w:p w14:paraId="0798109A" w14:textId="6FC19BC4" w:rsidR="00C10298" w:rsidRDefault="00C10298">
      <w:pPr>
        <w:rPr>
          <w:rFonts w:ascii="Century Gothic" w:hAnsi="Century Gothic"/>
          <w:vanish/>
          <w:sz w:val="20"/>
          <w:szCs w:val="20"/>
        </w:rPr>
      </w:pPr>
      <w:r>
        <w:rPr>
          <w:rFonts w:ascii="Century Gothic" w:hAnsi="Century Gothic"/>
          <w:vanish/>
          <w:sz w:val="20"/>
          <w:szCs w:val="20"/>
        </w:rPr>
        <w:lastRenderedPageBreak/>
        <w:br w:type="page"/>
      </w:r>
    </w:p>
    <w:p w14:paraId="718561C2" w14:textId="77777777" w:rsidR="00DE0D20" w:rsidRDefault="00DE0D20" w:rsidP="00C10298">
      <w:pPr>
        <w:rPr>
          <w:rFonts w:ascii="Century Gothic" w:hAnsi="Century Gothic"/>
          <w:sz w:val="20"/>
          <w:szCs w:val="20"/>
        </w:rPr>
        <w:sectPr w:rsidR="00DE0D20" w:rsidSect="00B167E8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3272A55" w14:textId="277C95A3" w:rsidR="00C10298" w:rsidRPr="00BB6C18" w:rsidRDefault="00C10298" w:rsidP="00BB6C18">
      <w:pPr>
        <w:pStyle w:val="Nagwek2"/>
        <w:jc w:val="left"/>
        <w:rPr>
          <w:b w:val="0"/>
        </w:rPr>
      </w:pPr>
      <w:r w:rsidRPr="00BB6C18">
        <w:rPr>
          <w:b w:val="0"/>
        </w:rPr>
        <w:lastRenderedPageBreak/>
        <w:t>Załącznik nr 2</w:t>
      </w:r>
    </w:p>
    <w:p w14:paraId="420A39B6" w14:textId="77777777" w:rsidR="00C10298" w:rsidRPr="00790A2F" w:rsidRDefault="00C10298" w:rsidP="00C10298">
      <w:pPr>
        <w:spacing w:after="200" w:line="276" w:lineRule="auto"/>
        <w:rPr>
          <w:rFonts w:ascii="Century Gothic" w:hAnsi="Century Gothic" w:cs="Calibri"/>
          <w:bCs/>
          <w:iCs/>
          <w:sz w:val="18"/>
          <w:szCs w:val="18"/>
        </w:rPr>
      </w:pPr>
      <w:r w:rsidRPr="00790A2F">
        <w:rPr>
          <w:rFonts w:ascii="Century Gothic" w:hAnsi="Century Gothic" w:cs="Calibri"/>
          <w:bCs/>
          <w:i/>
          <w:sz w:val="18"/>
          <w:szCs w:val="18"/>
        </w:rPr>
        <w:t>Wykaz przedsięwzięć priorytetowych finansowanych w ramach Programu Regionalnego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Załącznik nr 2."/>
        <w:tblDescription w:val="Zestawienie tabelaryczne przedsięwzięć priorytetowych finansowanych w ramach Programu Regionalnego z uwzględnieniem nazwy przedsięwzięcia, szacunkowej wartości dofinansowania Unii Europejskiej, szacunkowej wartości całkowitej, określeniem beneficjentów, warunków realizacji i celów szczegółowych zawartych w programie celów ogólnych i szczegółowych zawartych w programie Fundusze Europejskie dla Małopolski na lata 2021-2027."/>
      </w:tblPr>
      <w:tblGrid>
        <w:gridCol w:w="473"/>
        <w:gridCol w:w="2160"/>
        <w:gridCol w:w="902"/>
        <w:gridCol w:w="1684"/>
        <w:gridCol w:w="1372"/>
        <w:gridCol w:w="2745"/>
        <w:gridCol w:w="3293"/>
        <w:gridCol w:w="1363"/>
      </w:tblGrid>
      <w:tr w:rsidR="00DE0D20" w14:paraId="517F7718" w14:textId="77777777" w:rsidTr="00DE0D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4088C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bookmarkStart w:id="1" w:name="_GoBack" w:colFirst="0" w:colLast="8"/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8DB0C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Nazwa przedsięwzięcia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81C53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Fundusz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36222" w14:textId="77777777" w:rsidR="00DE0D20" w:rsidRDefault="00DE0D20">
            <w:pPr>
              <w:spacing w:after="0" w:line="276" w:lineRule="auto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Szacunkowa wartość dofinansowania UE (EUR)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8A538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Szacunkowa wartość całkowita (EUR)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71A47" w14:textId="77777777" w:rsidR="00DE0D20" w:rsidRDefault="00DE0D20">
            <w:pPr>
              <w:spacing w:after="0" w:line="276" w:lineRule="auto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Beneficjent / grupa beneficjentów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7F3D3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Warunki realizacji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1E449" w14:textId="77777777" w:rsidR="00DE0D20" w:rsidRDefault="00DE0D20">
            <w:pPr>
              <w:spacing w:after="0" w:line="276" w:lineRule="auto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Cel Polityki / cel szczegółowy</w:t>
            </w:r>
          </w:p>
        </w:tc>
      </w:tr>
      <w:tr w:rsidR="00DE0D20" w14:paraId="7D5E1FB0" w14:textId="77777777" w:rsidTr="00DE0D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C4DD" w14:textId="77777777" w:rsidR="00DE0D20" w:rsidRDefault="00DE0D20" w:rsidP="00DE0D20">
            <w:pPr>
              <w:numPr>
                <w:ilvl w:val="0"/>
                <w:numId w:val="7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51067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  <w:lang w:val="en-GB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  <w:lang w:val="en-GB"/>
              </w:rPr>
              <w:t>Business in Małopolska. Together for future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30926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2C675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20 000 000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42D33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21 052 632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6EE4B" w14:textId="42D83BDA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Małopolska Agencja Rozwoju Regionalnego</w:t>
            </w:r>
            <w:r w:rsidR="00CA55D3">
              <w:rPr>
                <w:rFonts w:ascii="Century Gothic" w:hAnsi="Century Gothic" w:cs="Calibri"/>
                <w:bCs/>
                <w:sz w:val="18"/>
                <w:szCs w:val="18"/>
              </w:rPr>
              <w:t xml:space="preserve"> S.A.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09B3F" w14:textId="77777777" w:rsidR="00DE0D20" w:rsidRDefault="00DE0D20">
            <w:pPr>
              <w:spacing w:after="120" w:line="276" w:lineRule="auto"/>
            </w:pPr>
            <w:r>
              <w:rPr>
                <w:rFonts w:ascii="Century Gothic" w:hAnsi="Century Gothic"/>
                <w:sz w:val="18"/>
                <w:szCs w:val="18"/>
              </w:rPr>
              <w:t>1. Zakres rzeczowy, warunki wsparcia i możliwość realizacji uzależnione od spełnienia uwarunkowań dotyczących zakresu i zasad wsparcia w CP1 – spełnienie warunku podstawowego dla CP1, kwestia korelacji z RIS, zgodność z regułami dotyczącymi pomocy publicznej oraz zasadami dotyczącymi form wsparcia dedykowanych poszczególnym instrumentom wsparcia.</w:t>
            </w:r>
          </w:p>
          <w:p w14:paraId="30C09E39" w14:textId="77777777" w:rsidR="00DE0D20" w:rsidRDefault="00DE0D20">
            <w:pPr>
              <w:spacing w:after="120" w:line="276" w:lineRule="auto"/>
            </w:pPr>
            <w:r>
              <w:rPr>
                <w:rFonts w:ascii="Century Gothic" w:hAnsi="Century Gothic"/>
                <w:sz w:val="18"/>
                <w:szCs w:val="18"/>
              </w:rPr>
              <w:t>2. Realizacja możliwa z uwzględnieniem podejścia popytowego.</w:t>
            </w:r>
          </w:p>
          <w:p w14:paraId="6882BE7B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3. </w:t>
            </w:r>
            <w:r>
              <w:rPr>
                <w:rFonts w:ascii="Century Gothic" w:hAnsi="Century Gothic" w:cs="Calibri"/>
                <w:bCs/>
                <w:iCs/>
                <w:sz w:val="18"/>
                <w:szCs w:val="18"/>
              </w:rPr>
              <w:t>Obligatoryjna weryfikacja jakości usług podlegających finansowaniu poprzez akredytację lub kryteria jakościowe.</w:t>
            </w:r>
          </w:p>
          <w:p w14:paraId="7AD26359" w14:textId="77777777" w:rsidR="00DE0D20" w:rsidRDefault="00DE0D20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4. Możliwość realizacji w trybie pozakonkursowym po spełnieniu warunków wskazanych w pkt 1-3 powyżej.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A5865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CP1/(iii)</w:t>
            </w:r>
          </w:p>
        </w:tc>
      </w:tr>
      <w:tr w:rsidR="00DE0D20" w14:paraId="76A0F701" w14:textId="77777777" w:rsidTr="00DE0D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8CAA" w14:textId="77777777" w:rsidR="00DE0D20" w:rsidRDefault="00DE0D20" w:rsidP="00DE0D20">
            <w:pPr>
              <w:numPr>
                <w:ilvl w:val="0"/>
                <w:numId w:val="7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B149F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Zarządzanie regionalną inteligentną specjalizacją oraz procesem przedsiębiorczego odkrywania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300CF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2F85D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5 000 000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EE8AC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5 263 158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0BCA3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Województwo Małopolskie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1B539" w14:textId="77777777" w:rsidR="00DE0D20" w:rsidRDefault="00DE0D20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Zakres rzeczowy, warunki wsparcia i możliwość realizacji uzależnione od spełnienia uwarunkowań dotyczących zakresu i zasad wsparcia w CP1 – spełnienie warunku podstawowego dla CP1, kwestia korelacji z RIS, zgodność z regułami dotyczącymi pomocy publicznej oraz zasadami dotyczącymi form wsparcia dedykowanych poszczególnym instrumentom wsparcia.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216CA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CP1/(i)</w:t>
            </w:r>
          </w:p>
        </w:tc>
      </w:tr>
      <w:tr w:rsidR="00DE0D20" w14:paraId="386CDBC5" w14:textId="77777777" w:rsidTr="00DE0D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E756" w14:textId="77777777" w:rsidR="00DE0D20" w:rsidRDefault="00DE0D20" w:rsidP="00DE0D20">
            <w:pPr>
              <w:numPr>
                <w:ilvl w:val="0"/>
                <w:numId w:val="7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79F64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SPIN – Małopolskie Centra Transferu Wiedzy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A8E4E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20B0C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5 000 000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E947E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5 263 158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3640B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Województwo Małopolskie w partnerstwie z jednostkami naukowymi, uczelniami i IOB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1AB4E" w14:textId="77777777" w:rsidR="00DE0D20" w:rsidRDefault="00DE0D20">
            <w:pPr>
              <w:spacing w:after="120" w:line="276" w:lineRule="auto"/>
            </w:pPr>
            <w:r>
              <w:rPr>
                <w:rFonts w:ascii="Century Gothic" w:hAnsi="Century Gothic"/>
                <w:sz w:val="18"/>
                <w:szCs w:val="18"/>
              </w:rPr>
              <w:t>1. Zakres rzeczowy, warunki wsparcia i możliwość realizacji uzależnione od spełnienia uwarunkowań dotyczących zakresu i zasad wsparcia w CP1 – spełnienie warunku podstawowego dla CP1, kwestia korelacji z RIS, zgodność z regułami dotyczącymi pomocy publicznej oraz zasadami dotyczącymi form wsparcia dedykowanych poszczególnym instrumentom wsparcia.</w:t>
            </w:r>
          </w:p>
          <w:p w14:paraId="00C57062" w14:textId="77777777" w:rsidR="00DE0D20" w:rsidRDefault="00DE0D20">
            <w:pPr>
              <w:spacing w:after="120" w:line="276" w:lineRule="auto"/>
            </w:pPr>
            <w:r>
              <w:rPr>
                <w:rFonts w:ascii="Century Gothic" w:hAnsi="Century Gothic"/>
                <w:sz w:val="18"/>
                <w:szCs w:val="18"/>
              </w:rPr>
              <w:t>2. Realizacja możliwa z uwzględnieniem podejścia popytowego.</w:t>
            </w:r>
          </w:p>
          <w:p w14:paraId="3175170D" w14:textId="77777777" w:rsidR="00DE0D20" w:rsidRDefault="00DE0D20">
            <w:pPr>
              <w:spacing w:after="120" w:line="276" w:lineRule="auto"/>
            </w:pPr>
            <w:r>
              <w:rPr>
                <w:rFonts w:ascii="Century Gothic" w:hAnsi="Century Gothic"/>
                <w:sz w:val="18"/>
                <w:szCs w:val="18"/>
              </w:rPr>
              <w:t xml:space="preserve">3. </w:t>
            </w:r>
            <w:r>
              <w:rPr>
                <w:rFonts w:ascii="Century Gothic" w:hAnsi="Century Gothic" w:cs="Calibri"/>
                <w:bCs/>
                <w:iCs/>
                <w:sz w:val="18"/>
                <w:szCs w:val="18"/>
              </w:rPr>
              <w:t>Obligatoryjna weryfikacja jakości usług podlegających finansowaniu poprzez akredytację lub kryteria jakościowe.</w:t>
            </w:r>
          </w:p>
          <w:p w14:paraId="74021C94" w14:textId="77777777" w:rsidR="00DE0D20" w:rsidRDefault="00DE0D20">
            <w:pPr>
              <w:spacing w:after="0" w:line="276" w:lineRule="auto"/>
            </w:pPr>
            <w:r>
              <w:rPr>
                <w:rFonts w:ascii="Century Gothic" w:hAnsi="Century Gothic" w:cs="Calibri"/>
                <w:bCs/>
                <w:iCs/>
                <w:sz w:val="18"/>
                <w:szCs w:val="18"/>
              </w:rPr>
              <w:t>4. Możliwość realizacji w trybie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 pozakonkursowym po spełnieniu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warunków wskazanych w pkt 1-3 powyżej.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F5CEE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CP1/(i)</w:t>
            </w:r>
          </w:p>
        </w:tc>
      </w:tr>
      <w:tr w:rsidR="00DE0D20" w14:paraId="530FC3EB" w14:textId="77777777" w:rsidTr="00DE0D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EF14" w14:textId="77777777" w:rsidR="00DE0D20" w:rsidRDefault="00DE0D20" w:rsidP="00DE0D20">
            <w:pPr>
              <w:numPr>
                <w:ilvl w:val="0"/>
                <w:numId w:val="7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BBC4A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Rozwój usług e- zdrowia w Województwie Małopolskim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33D8C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CF575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31 110 000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15BEC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36 630 000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06572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Województwo Małopolskie wraz z partnerami w obszarze e-zdrowia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091DE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1. W celu zapewnienia koordynacji i interoperacyjności projektów w zakresie e-zdrowia lub telemedycyny możliwość realizacji uzależniona od uzyskania pozytywnej opinii ministra właściwego do spraw zdrowia, zgodnie z procedurą, o której mowa w art. 8 ust. 4 Kontraktu i – jeśli dotyczy – zapewnienia odpowiednio zgodności z warunkami określonymi przez Komitet Sterujący do spraw koordynacji interwencji w sektorze zdrowia.</w:t>
            </w:r>
          </w:p>
          <w:p w14:paraId="1FA8C81E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2. Możliwość zastosowania rozwiązań BIG DATA w systemie ochrony zdrowia przy zapewnieniu mechanizmów zapobiegających nakładaniu się wsparcia i podwójnemu finansowaniu ze wsparciem oferowanym na poziomie krajowym oraz przy zapewnieniu spójności i komplementarności ze wsparciem na poziomie krajowym.</w:t>
            </w:r>
          </w:p>
          <w:p w14:paraId="2911F1E7" w14:textId="77777777" w:rsidR="00DE0D20" w:rsidRDefault="00DE0D20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3. Możliwość realizacji w trybie pozakonkursowym po spełnieniu warunków wskazanych w pkt. 1 i 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9FDF1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CP1/(ii)</w:t>
            </w:r>
          </w:p>
        </w:tc>
      </w:tr>
      <w:tr w:rsidR="00DE0D20" w14:paraId="65018524" w14:textId="77777777" w:rsidTr="00DE0D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DF25" w14:textId="77777777" w:rsidR="00DE0D20" w:rsidRDefault="00DE0D20" w:rsidP="00DE0D20">
            <w:pPr>
              <w:numPr>
                <w:ilvl w:val="0"/>
                <w:numId w:val="7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C60EF" w14:textId="77777777" w:rsidR="00DE0D20" w:rsidRDefault="00DE0D20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Rozwój Regionalnego Systemu Biuletynów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Informacji Publicznej w Małopolsce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FB081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30C1F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1 452 588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4D122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1 708 927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7F751" w14:textId="77777777" w:rsidR="00DE0D20" w:rsidRDefault="00DE0D20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Województwo Małopolskie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37C2D4" w14:textId="77777777" w:rsidR="00DE0D20" w:rsidRDefault="00DE0D20">
            <w:pPr>
              <w:spacing w:after="120" w:line="276" w:lineRule="auto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1. W zależności od zakresu projektu konieczne jest uwzględnienie następujących warunków:</w:t>
            </w:r>
          </w:p>
          <w:p w14:paraId="053A2825" w14:textId="77777777" w:rsidR="00DE0D20" w:rsidRDefault="00DE0D20">
            <w:pPr>
              <w:spacing w:after="120" w:line="276" w:lineRule="auto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lastRenderedPageBreak/>
              <w:t>a) jeśli w zakres e-usług wchodzą kwestie związane z informacją przestrzenną, projekt wymaga uzgodnienia z Głównym Geodetą Kraju;</w:t>
            </w:r>
          </w:p>
          <w:p w14:paraId="2322C0DA" w14:textId="77777777" w:rsidR="00DE0D20" w:rsidRDefault="00DE0D20">
            <w:pPr>
              <w:spacing w:after="120" w:line="276" w:lineRule="auto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b) jeśli przedsięwzięcie stanowi kontynuację wcześniej realizowanych projektów, w tym dotyczy platform e-usług, </w:t>
            </w:r>
            <w:r>
              <w:rPr>
                <w:rFonts w:ascii="Century Gothic" w:hAnsi="Century Gothic"/>
                <w:color w:val="000000"/>
                <w:sz w:val="18"/>
              </w:rPr>
              <w:t>wymagana jest szczegółowa informacja/analiza zasadności wsparcia w kontekście uzupełniania zasobów oraz interoperacyjności</w:t>
            </w:r>
            <w:r>
              <w:rPr>
                <w:rFonts w:ascii="Century Gothic" w:hAnsi="Century Gothic"/>
                <w:sz w:val="18"/>
              </w:rPr>
              <w:t>;</w:t>
            </w:r>
          </w:p>
          <w:p w14:paraId="074D2186" w14:textId="77777777" w:rsidR="00DE0D20" w:rsidRDefault="00DE0D20">
            <w:pPr>
              <w:spacing w:after="120" w:line="276" w:lineRule="auto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c) jeśli wnioskodawca będzie aplikował, to w zakresie w jakim będzie to zasadne zapewni synergię i komplementarności w realizowanych projektach;</w:t>
            </w:r>
          </w:p>
          <w:p w14:paraId="350BB93E" w14:textId="77777777" w:rsidR="00DE0D20" w:rsidRDefault="00DE0D20">
            <w:pPr>
              <w:spacing w:after="120" w:line="276" w:lineRule="auto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d) konieczność zachowania demarkacji ze wsparciem w obszarze cyfryzacji planowanym w Krajowym Planie Odbudowy.</w:t>
            </w:r>
          </w:p>
          <w:p w14:paraId="1DCE55C5" w14:textId="77777777" w:rsidR="00DE0D20" w:rsidRDefault="00DE0D20">
            <w:pPr>
              <w:spacing w:after="0" w:line="276" w:lineRule="auto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2. Możliwość realizacji w trybie pozakonkursowym po spełnieniu warunków wskazanych w pkt. 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D1CAB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CP1/(ii)</w:t>
            </w:r>
          </w:p>
        </w:tc>
      </w:tr>
      <w:tr w:rsidR="00DE0D20" w14:paraId="120CF17D" w14:textId="77777777" w:rsidTr="00DE0D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98B0" w14:textId="77777777" w:rsidR="00DE0D20" w:rsidRDefault="00DE0D20" w:rsidP="00DE0D20">
            <w:pPr>
              <w:numPr>
                <w:ilvl w:val="0"/>
                <w:numId w:val="7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74CE9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System komunikacji teletechnicznej Województwa Małopolskiego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E7098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24AEA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1 452 588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0C8B9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1 708 927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1599F" w14:textId="77777777" w:rsidR="00DE0D20" w:rsidRDefault="00DE0D20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Województwo Małopolskie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77D858" w14:textId="77777777" w:rsidR="00DE0D20" w:rsidRDefault="00DE0D20">
            <w:pPr>
              <w:spacing w:after="120" w:line="276" w:lineRule="auto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1. W zależności od zakresu projektu konieczne jest uwzględnienie następujących warunków:</w:t>
            </w:r>
          </w:p>
          <w:p w14:paraId="25B3688F" w14:textId="77777777" w:rsidR="00DE0D20" w:rsidRDefault="00DE0D20">
            <w:pPr>
              <w:spacing w:after="120" w:line="276" w:lineRule="auto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a) jeśli w zakres e-usług wchodzą kwestie związane z informacją przestrzenną, projekt wymaga </w:t>
            </w:r>
            <w:r>
              <w:rPr>
                <w:rFonts w:ascii="Century Gothic" w:hAnsi="Century Gothic"/>
                <w:sz w:val="18"/>
              </w:rPr>
              <w:lastRenderedPageBreak/>
              <w:t>uzgodnienia z Głównym Geodetą Kraju;</w:t>
            </w:r>
          </w:p>
          <w:p w14:paraId="6EBEFF74" w14:textId="77777777" w:rsidR="00DE0D20" w:rsidRDefault="00DE0D20">
            <w:pPr>
              <w:spacing w:after="120" w:line="276" w:lineRule="auto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b) jeśli przedsięwzięcie stanowi kontynuację wcześniej realizowanych projektów, w tym dotyczy platform e-usług, </w:t>
            </w:r>
            <w:r>
              <w:rPr>
                <w:rFonts w:ascii="Century Gothic" w:hAnsi="Century Gothic"/>
                <w:color w:val="000000"/>
                <w:sz w:val="18"/>
              </w:rPr>
              <w:t>wymagana jest szczegółowa informacja/analiza zasadności wsparcia w kontekście uzupełniania zasobów oraz interoperacyjności</w:t>
            </w:r>
            <w:r>
              <w:rPr>
                <w:rFonts w:ascii="Century Gothic" w:hAnsi="Century Gothic"/>
                <w:sz w:val="18"/>
              </w:rPr>
              <w:t>;</w:t>
            </w:r>
          </w:p>
          <w:p w14:paraId="305AE640" w14:textId="77777777" w:rsidR="00DE0D20" w:rsidRDefault="00DE0D20">
            <w:pPr>
              <w:spacing w:after="120" w:line="276" w:lineRule="auto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c) jeśli wnioskodawca będzie aplikował, to w zakresie w jakim będzie to zasadne zapewni synergię i komplementarności w realizowanych projektach;</w:t>
            </w:r>
          </w:p>
          <w:p w14:paraId="2A3FE850" w14:textId="77777777" w:rsidR="00DE0D20" w:rsidRDefault="00DE0D20">
            <w:pPr>
              <w:spacing w:after="120" w:line="276" w:lineRule="auto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d) konieczność zachowania demarkacji ze wsparciem w obszarze cyfryzacji planowanym w Krajowym Planie Odbudowy.</w:t>
            </w:r>
          </w:p>
          <w:p w14:paraId="70C00E57" w14:textId="77777777" w:rsidR="00DE0D20" w:rsidRDefault="00DE0D20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</w:rPr>
              <w:t>2. Możliwość realizacji w trybie pozakonkursowym po spełnieniu warunków wskazanych w pkt. 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F3122D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CP1/(ii)</w:t>
            </w:r>
          </w:p>
        </w:tc>
      </w:tr>
      <w:tr w:rsidR="00DE0D20" w14:paraId="744190E9" w14:textId="77777777" w:rsidTr="00DE0D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F12D" w14:textId="77777777" w:rsidR="00DE0D20" w:rsidRDefault="00DE0D20" w:rsidP="00DE0D20">
            <w:pPr>
              <w:numPr>
                <w:ilvl w:val="0"/>
                <w:numId w:val="7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8F7A2" w14:textId="77777777" w:rsidR="00DE0D20" w:rsidRDefault="00DE0D20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Wdrożenie elektronicznego zarządzania dokumentacją w podmiotach zależnych od Województwa Małopolskiego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0C2BE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BB20A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1 271 014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9FA42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1 495 311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2860A" w14:textId="77777777" w:rsidR="00DE0D20" w:rsidRDefault="00DE0D20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Województwo Małopolskie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7CF784" w14:textId="77777777" w:rsidR="00DE0D20" w:rsidRDefault="00DE0D20">
            <w:pPr>
              <w:spacing w:after="120" w:line="276" w:lineRule="auto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1. W zależności od zakresu projektu konieczne jest uwzględnienie następujących warunków:</w:t>
            </w:r>
          </w:p>
          <w:p w14:paraId="53303A2D" w14:textId="77777777" w:rsidR="00DE0D20" w:rsidRDefault="00DE0D20">
            <w:pPr>
              <w:spacing w:after="120" w:line="276" w:lineRule="auto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a) jeśli w zakres e-usług wchodzą kwestie związane z informacją przestrzenną, projekt wymaga uzgodnienia z Głównym Geodetą Kraju;</w:t>
            </w:r>
          </w:p>
          <w:p w14:paraId="7C34A52A" w14:textId="77777777" w:rsidR="00DE0D20" w:rsidRDefault="00DE0D20">
            <w:pPr>
              <w:spacing w:after="120" w:line="276" w:lineRule="auto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lastRenderedPageBreak/>
              <w:t xml:space="preserve">b) jeśli przedsięwzięcie stanowi kontynuację wcześniej realizowanych projektów, w tym dotyczy platform e-usług, </w:t>
            </w:r>
            <w:r>
              <w:rPr>
                <w:rFonts w:ascii="Century Gothic" w:hAnsi="Century Gothic"/>
                <w:color w:val="000000"/>
                <w:sz w:val="18"/>
              </w:rPr>
              <w:t>wymagana jest szczegółowa informacja/analiza zasadności wsparcia w kontekście uzupełniania zasobów oraz interoperacyjności</w:t>
            </w:r>
            <w:r>
              <w:rPr>
                <w:rFonts w:ascii="Century Gothic" w:hAnsi="Century Gothic"/>
                <w:sz w:val="18"/>
              </w:rPr>
              <w:t>;</w:t>
            </w:r>
          </w:p>
          <w:p w14:paraId="0AB12DC7" w14:textId="77777777" w:rsidR="00DE0D20" w:rsidRDefault="00DE0D20">
            <w:pPr>
              <w:spacing w:after="120" w:line="276" w:lineRule="auto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c) jeśli wnioskodawca będzie aplikował, to w zakresie w jakim będzie to zasadne zapewni synergię i komplementarności w realizowanych projektach;</w:t>
            </w:r>
          </w:p>
          <w:p w14:paraId="4A35E5F6" w14:textId="77777777" w:rsidR="00DE0D20" w:rsidRDefault="00DE0D20">
            <w:pPr>
              <w:spacing w:after="120" w:line="276" w:lineRule="auto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d) konieczność zachowania demarkacji ze wsparciem w obszarze cyfryzacji planowanym w Krajowym Planie Odbudowy.</w:t>
            </w:r>
          </w:p>
          <w:p w14:paraId="10C3F0D3" w14:textId="77777777" w:rsidR="00DE0D20" w:rsidRDefault="00DE0D20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</w:rPr>
              <w:t>2. Możliwość realizacji w trybie pozakonkursowym po spełnieniu warunków wskazanych w pkt. 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FA9C0E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CP1/(ii)</w:t>
            </w:r>
          </w:p>
        </w:tc>
      </w:tr>
      <w:tr w:rsidR="00DE0D20" w14:paraId="7BCC7E8A" w14:textId="77777777" w:rsidTr="00DE0D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33F5" w14:textId="77777777" w:rsidR="00DE0D20" w:rsidRDefault="00DE0D20" w:rsidP="00DE0D20">
            <w:pPr>
              <w:numPr>
                <w:ilvl w:val="0"/>
                <w:numId w:val="7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2F47A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Bezpieczny Urząd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9C830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18114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8 352 381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1931E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9 826 330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597E0" w14:textId="77777777" w:rsidR="00DE0D20" w:rsidRDefault="00DE0D20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Województwo Małopolskie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04C23" w14:textId="77777777" w:rsidR="00DE0D20" w:rsidRDefault="00DE0D20">
            <w:pPr>
              <w:spacing w:after="120" w:line="276" w:lineRule="auto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1. W zależności od zakresu projektu konieczne jest uwzględnienie następujących warunków:</w:t>
            </w:r>
          </w:p>
          <w:p w14:paraId="0C059EE7" w14:textId="77777777" w:rsidR="00DE0D20" w:rsidRDefault="00DE0D20">
            <w:pPr>
              <w:spacing w:after="120" w:line="276" w:lineRule="auto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a) jeśli w zakres e-usług wchodzą kwestie związane z informacją przestrzenną, projekt wymaga uzgodnienia z Głównym Geodetą Kraju;</w:t>
            </w:r>
          </w:p>
          <w:p w14:paraId="4EADC2A2" w14:textId="77777777" w:rsidR="00DE0D20" w:rsidRDefault="00DE0D20">
            <w:pPr>
              <w:spacing w:after="120" w:line="276" w:lineRule="auto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b) jeśli przedsięwzięcie stanowi kontynuację wcześniej realizowanych projektów, w tym dotyczy platform e-usług, </w:t>
            </w:r>
            <w:r>
              <w:rPr>
                <w:rFonts w:ascii="Century Gothic" w:hAnsi="Century Gothic"/>
                <w:color w:val="000000"/>
                <w:sz w:val="18"/>
              </w:rPr>
              <w:lastRenderedPageBreak/>
              <w:t>wymagana jest szczegółowa informacja/analiza zasadności wsparcia w kontekście uzupełniania zasobów oraz interoperacyjności</w:t>
            </w:r>
            <w:r>
              <w:rPr>
                <w:rFonts w:ascii="Century Gothic" w:hAnsi="Century Gothic"/>
                <w:sz w:val="18"/>
              </w:rPr>
              <w:t>;</w:t>
            </w:r>
          </w:p>
          <w:p w14:paraId="7B10B2F4" w14:textId="77777777" w:rsidR="00DE0D20" w:rsidRDefault="00DE0D20">
            <w:pPr>
              <w:spacing w:after="120" w:line="276" w:lineRule="auto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c) jeśli wnioskodawca będzie aplikował, to w zakresie w jakim będzie to zasadne zapewni synergię i komplementarności w realizowanych projektach;</w:t>
            </w:r>
          </w:p>
          <w:p w14:paraId="4AAE440F" w14:textId="77777777" w:rsidR="00DE0D20" w:rsidRDefault="00DE0D20">
            <w:pPr>
              <w:spacing w:after="120" w:line="276" w:lineRule="auto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d) konieczność zachowania demarkacji ze wsparciem w obszarze cyfryzacji planowanym w Krajowym Planie Odbudowy.</w:t>
            </w:r>
          </w:p>
          <w:p w14:paraId="1A75D263" w14:textId="0B505144" w:rsidR="00DE0D20" w:rsidRDefault="00DE0D20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</w:rPr>
              <w:t xml:space="preserve">2. Możliwość realizacji w </w:t>
            </w:r>
            <w:r w:rsidR="00EB434E">
              <w:rPr>
                <w:rFonts w:ascii="Century Gothic" w:hAnsi="Century Gothic"/>
                <w:sz w:val="18"/>
              </w:rPr>
              <w:t>sposób niekonkurencyjny</w:t>
            </w:r>
            <w:r>
              <w:rPr>
                <w:rFonts w:ascii="Century Gothic" w:hAnsi="Century Gothic"/>
                <w:sz w:val="18"/>
              </w:rPr>
              <w:t xml:space="preserve"> po spełnieniu warunków wskazanych w pkt. 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4D8C3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CP1/(ii)</w:t>
            </w:r>
          </w:p>
        </w:tc>
      </w:tr>
      <w:tr w:rsidR="00DE0D20" w14:paraId="30262D5B" w14:textId="77777777" w:rsidTr="00DE0D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5BD5" w14:textId="77777777" w:rsidR="00DE0D20" w:rsidRDefault="00DE0D20" w:rsidP="00DE0D20">
            <w:pPr>
              <w:numPr>
                <w:ilvl w:val="0"/>
                <w:numId w:val="7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bookmarkStart w:id="2" w:name="_Hlk129610518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2E335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Centrum Edukacyjne Odnawialnych Źródeł Energii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32039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81ED8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7 981 220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4334A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9 389 671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06A29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Gmina Krzeszowice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57D4A" w14:textId="77777777" w:rsidR="00DE0D20" w:rsidRDefault="00DE0D20">
            <w:pPr>
              <w:spacing w:after="120" w:line="276" w:lineRule="auto"/>
              <w:rPr>
                <w:rFonts w:ascii="Century Gothic" w:hAnsi="Century Gothic" w:cs="Calibri Light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 Light"/>
                <w:color w:val="000000"/>
                <w:sz w:val="18"/>
                <w:szCs w:val="18"/>
              </w:rPr>
              <w:t>1. Możliwość realizacji przy zapewnieniu zgodności zakresu rzeczowego i celów projektu z warunkami wsparcia dla projektów w tym obszarze wynikającymi z Umowy Partnerstwa oraz odpowiednio Programu Regionalnego.</w:t>
            </w:r>
          </w:p>
          <w:p w14:paraId="0B6443EC" w14:textId="77777777" w:rsidR="00DE0D20" w:rsidRDefault="00DE0D20">
            <w:pPr>
              <w:spacing w:after="120" w:line="276" w:lineRule="auto"/>
              <w:rPr>
                <w:rFonts w:ascii="Century Gothic" w:hAnsi="Century Gothic" w:cs="Symbol"/>
                <w:sz w:val="18"/>
                <w:szCs w:val="18"/>
              </w:rPr>
            </w:pPr>
            <w:r>
              <w:rPr>
                <w:rFonts w:ascii="Century Gothic" w:hAnsi="Century Gothic" w:cs="Symbol"/>
                <w:sz w:val="18"/>
                <w:szCs w:val="18"/>
              </w:rPr>
              <w:t xml:space="preserve">2. Możliwość realizacji przy zapewnieniu 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zgodności z przepisami właściwymi dotyczącymi pomocy publicznej.</w:t>
            </w:r>
          </w:p>
          <w:p w14:paraId="208E6584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Symbol"/>
                <w:sz w:val="18"/>
                <w:szCs w:val="18"/>
              </w:rPr>
              <w:t>3. Możliwość realizacji przy z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apewnieniu komplementarności wsparcia z poziomem krajowym.</w:t>
            </w:r>
          </w:p>
          <w:p w14:paraId="11D935F3" w14:textId="33EC1B7A" w:rsidR="00DE0D20" w:rsidRDefault="00DE0D20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Symbol"/>
                <w:sz w:val="18"/>
                <w:szCs w:val="18"/>
              </w:rPr>
              <w:lastRenderedPageBreak/>
              <w:t xml:space="preserve">4.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Możliwość realizacji w </w:t>
            </w:r>
            <w:r w:rsidR="00EB434E">
              <w:rPr>
                <w:rFonts w:ascii="Century Gothic" w:hAnsi="Century Gothic" w:cs="Calibri"/>
                <w:bCs/>
                <w:sz w:val="18"/>
                <w:szCs w:val="18"/>
              </w:rPr>
              <w:t xml:space="preserve">sposób niekonkurencyjny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po spełnieniu warunków wskazanych </w:t>
            </w:r>
            <w:r>
              <w:rPr>
                <w:rFonts w:ascii="Century Gothic" w:hAnsi="Century Gothic" w:cs="Wingdings"/>
                <w:color w:val="000000"/>
                <w:sz w:val="18"/>
                <w:szCs w:val="18"/>
              </w:rPr>
              <w:t>w pkt. 1 i 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75935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CP2/(i)</w:t>
            </w:r>
          </w:p>
        </w:tc>
        <w:bookmarkEnd w:id="2"/>
      </w:tr>
      <w:tr w:rsidR="00DE0D20" w14:paraId="38D1BAD2" w14:textId="77777777" w:rsidTr="00DE0D20">
        <w:trPr>
          <w:trHeight w:val="14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D380" w14:textId="77777777" w:rsidR="00DE0D20" w:rsidRDefault="00DE0D20" w:rsidP="00DE0D20">
            <w:pPr>
              <w:pStyle w:val="Akapitzlist"/>
              <w:numPr>
                <w:ilvl w:val="0"/>
                <w:numId w:val="7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CAE5D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Pogórzańskie Centrum Edukacji Przyrodniczej EkoMałopolska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A0FF5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312AE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2 723 602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06D9B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3 204 238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9CFB1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Województwo Małopolskie/Zespół Parków Krajobrazowych Województwa Małopolskiego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180DB" w14:textId="77777777" w:rsidR="00DE0D20" w:rsidRDefault="00DE0D20">
            <w:pPr>
              <w:spacing w:after="0" w:line="276" w:lineRule="auto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Możliwość realizacji przy zapewnieniu zgodności zakresu rzeczowego i celów projektu z warunkami wsparcia określonymi dla projektów służących edukacji i informacji w zakresie ochrony przyrody i różnorodności biologicznej przewidzianych do realizacji w CP2/(vii).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93D4E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CP2/(vii)</w:t>
            </w:r>
          </w:p>
        </w:tc>
      </w:tr>
      <w:tr w:rsidR="00DE0D20" w14:paraId="52280237" w14:textId="77777777" w:rsidTr="00DE0D20">
        <w:trPr>
          <w:trHeight w:val="41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C9D4" w14:textId="77777777" w:rsidR="00DE0D20" w:rsidRDefault="00DE0D20" w:rsidP="00DE0D20">
            <w:pPr>
              <w:pStyle w:val="Akapitzlist"/>
              <w:numPr>
                <w:ilvl w:val="0"/>
                <w:numId w:val="7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3A50E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Jurajskie Centrum Edukacji Przyrodniczej EkoMałopolska i siedziba Oddziału ZPKWM w Krakowie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FD829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48113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5 447 205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88A20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6 408 476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7A766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Województwo Małopolskie/Zespół Parków Krajobrazowych Województwa Małopolskiego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DA940" w14:textId="77777777" w:rsidR="00DE0D20" w:rsidRDefault="00DE0D20">
            <w:pPr>
              <w:spacing w:after="0" w:line="276" w:lineRule="auto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Możliwość realizacji przy zapewnieniu zgodności zakresu rzeczowego i celów projektu z warunkami wsparcia określonymi dla projektów służących edukacji i informacji w zakresie ochrony przyrody i różnorodności biologicznej przewidzianych do realizacji w CP2/(vii).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2FB1B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CP2/(vii)</w:t>
            </w:r>
          </w:p>
        </w:tc>
      </w:tr>
      <w:tr w:rsidR="00DE0D20" w14:paraId="66A7C68A" w14:textId="77777777" w:rsidTr="00DE0D20">
        <w:trPr>
          <w:trHeight w:val="14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D5CA" w14:textId="77777777" w:rsidR="00DE0D20" w:rsidRDefault="00DE0D20" w:rsidP="00DE0D20">
            <w:pPr>
              <w:pStyle w:val="Akapitzlist"/>
              <w:numPr>
                <w:ilvl w:val="0"/>
                <w:numId w:val="7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B901C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Popradzkie Centrum Edukacji Przyrodniczej EkoMałopolska i siedziba Oddziału ZPKWM w Rytrze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440F6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CFF72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2 178 882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0AFB2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2 563 391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14675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Województwo Małopolskie/Zespół Parków Krajobrazowych Województwa Małopolskiego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8EE04" w14:textId="77777777" w:rsidR="00DE0D20" w:rsidRDefault="00DE0D20">
            <w:pPr>
              <w:spacing w:after="0" w:line="276" w:lineRule="auto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Możliwość realizacji przy zapewnieniu zgodności zakresu rzeczowego i celów projektu z warunkami wsparcia określonymi dla projektów służących edukacji i informacji w zakresie ochrony przyrody i różnorodności biologicznej przewidzianych do realizacji w CP2/(vii).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FDE81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CP2/(vii)</w:t>
            </w:r>
          </w:p>
        </w:tc>
      </w:tr>
      <w:tr w:rsidR="00DE0D20" w14:paraId="5ACE6467" w14:textId="77777777" w:rsidTr="00DE0D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88781" w14:textId="77777777" w:rsidR="00DE0D20" w:rsidRDefault="00DE0D20" w:rsidP="00DE0D20">
            <w:pPr>
              <w:numPr>
                <w:ilvl w:val="0"/>
                <w:numId w:val="7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344DE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Małopolski Szlak Beskidzki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5CCCB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E60E9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7 100 000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8AA53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8 352 941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B30A2" w14:textId="77777777" w:rsidR="00DE0D20" w:rsidRDefault="00DE0D20">
            <w:pPr>
              <w:spacing w:after="120" w:line="276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Małopolska Organizacja Turystyczna (MOT), której partnerami projektu będą m.in.: NGO, PTTK, Lasy </w:t>
            </w:r>
            <w:r>
              <w:rPr>
                <w:rFonts w:ascii="Century Gothic" w:hAnsi="Century Gothic"/>
                <w:sz w:val="18"/>
                <w:szCs w:val="18"/>
              </w:rPr>
              <w:lastRenderedPageBreak/>
              <w:t>Państwowe, JST, Województwo Małopolskie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581B4" w14:textId="77777777" w:rsidR="00DE0D20" w:rsidRDefault="00DE0D20">
            <w:pPr>
              <w:spacing w:after="12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lastRenderedPageBreak/>
              <w:t xml:space="preserve">Zgodnie z Umową Partnerstwa, w przypadku inwestycji w kulturę i turystykę, konieczne jest uzasadnienie działań pod kątem wspierania rozwoju 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lastRenderedPageBreak/>
              <w:t>gospodarczego i rozwoju społecznego (zwiększenia spójności społecznej, aktywizacji, włączenia lub innowacji społecznych).</w:t>
            </w:r>
          </w:p>
          <w:p w14:paraId="5B0DC1D6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Inwestycje te powinny odpowiadać także na wyzwania zielonej i cyfrowej transformacji oraz powinny sprzyjać włączaniu różnych grup odbiorców.</w:t>
            </w:r>
          </w:p>
          <w:p w14:paraId="39D21AB7" w14:textId="79967E5B" w:rsidR="00DE0D20" w:rsidRDefault="00DE0D20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Możliwość realizacji w </w:t>
            </w:r>
            <w:r w:rsidR="00EB434E">
              <w:rPr>
                <w:rFonts w:ascii="Century Gothic" w:hAnsi="Century Gothic"/>
                <w:sz w:val="18"/>
                <w:szCs w:val="18"/>
              </w:rPr>
              <w:t>sposób niekonkurencyjny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po spełnieniu ww. warunków.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7AE81" w14:textId="77777777" w:rsidR="00DE0D20" w:rsidRDefault="00DE0D2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CP4/(vi)</w:t>
            </w:r>
          </w:p>
        </w:tc>
      </w:tr>
      <w:tr w:rsidR="007E71F0" w14:paraId="2EFAEAD1" w14:textId="77777777" w:rsidTr="00DE0D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8FB7" w14:textId="77777777" w:rsidR="007E71F0" w:rsidRDefault="007E71F0" w:rsidP="007E71F0">
            <w:pPr>
              <w:numPr>
                <w:ilvl w:val="0"/>
                <w:numId w:val="7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2338" w14:textId="7B1DFE24" w:rsidR="007E71F0" w:rsidRDefault="007E71F0" w:rsidP="007E71F0">
            <w:pPr>
              <w:spacing w:after="120" w:line="276" w:lineRule="auto"/>
              <w:rPr>
                <w:rFonts w:ascii="Century Gothic" w:hAnsi="Century Gothic"/>
                <w:bCs/>
                <w:sz w:val="18"/>
                <w:szCs w:val="18"/>
              </w:rPr>
            </w:pPr>
            <w:r w:rsidRPr="00A65603">
              <w:rPr>
                <w:rFonts w:ascii="Century Gothic" w:hAnsi="Century Gothic" w:cs="Calibri"/>
                <w:bCs/>
                <w:sz w:val="18"/>
                <w:szCs w:val="18"/>
              </w:rPr>
              <w:t xml:space="preserve">Małopolski dwór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–</w:t>
            </w:r>
            <w:r w:rsidRPr="00A65603">
              <w:rPr>
                <w:rFonts w:ascii="Century Gothic" w:hAnsi="Century Gothic" w:cs="Calibri"/>
                <w:bCs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„</w:t>
            </w:r>
            <w:r w:rsidRPr="00A65603">
              <w:rPr>
                <w:rFonts w:ascii="Century Gothic" w:hAnsi="Century Gothic" w:cs="Calibri"/>
                <w:bCs/>
                <w:sz w:val="18"/>
                <w:szCs w:val="18"/>
              </w:rPr>
              <w:t>zielona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”</w:t>
            </w:r>
            <w:r w:rsidRPr="00A65603">
              <w:rPr>
                <w:rFonts w:ascii="Century Gothic" w:hAnsi="Century Gothic" w:cs="Calibri"/>
                <w:bCs/>
                <w:sz w:val="18"/>
                <w:szCs w:val="18"/>
              </w:rPr>
              <w:t xml:space="preserve"> odnowa i odbudowa zabytków oraz adaptacja dla nowych funkcji społeczno-gospodarczych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D69E" w14:textId="41A63921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F0765C"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1284" w14:textId="146DF281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F0765C">
              <w:rPr>
                <w:rFonts w:ascii="Century Gothic" w:hAnsi="Century Gothic" w:cs="Calibri"/>
                <w:bCs/>
                <w:sz w:val="18"/>
                <w:szCs w:val="18"/>
              </w:rPr>
              <w:t>10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F0765C">
              <w:rPr>
                <w:rFonts w:ascii="Century Gothic" w:hAnsi="Century Gothic" w:cs="Calibri"/>
                <w:bCs/>
                <w:sz w:val="18"/>
                <w:szCs w:val="18"/>
              </w:rPr>
              <w:t>675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F0765C">
              <w:rPr>
                <w:rFonts w:ascii="Century Gothic" w:hAnsi="Century Gothic" w:cs="Calibri"/>
                <w:bCs/>
                <w:sz w:val="18"/>
                <w:szCs w:val="18"/>
              </w:rPr>
              <w:t>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FE62" w14:textId="58FCF08A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F0765C">
              <w:rPr>
                <w:rFonts w:ascii="Century Gothic" w:hAnsi="Century Gothic" w:cs="Calibri"/>
                <w:bCs/>
                <w:sz w:val="18"/>
                <w:szCs w:val="18"/>
              </w:rPr>
              <w:t>12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F0765C">
              <w:rPr>
                <w:rFonts w:ascii="Century Gothic" w:hAnsi="Century Gothic" w:cs="Calibri"/>
                <w:bCs/>
                <w:sz w:val="18"/>
                <w:szCs w:val="18"/>
              </w:rPr>
              <w:t>559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 </w:t>
            </w:r>
            <w:r w:rsidRPr="00F0765C">
              <w:rPr>
                <w:rFonts w:ascii="Century Gothic" w:hAnsi="Century Gothic" w:cs="Calibri"/>
                <w:bCs/>
                <w:sz w:val="18"/>
                <w:szCs w:val="18"/>
              </w:rPr>
              <w:t>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EACA" w14:textId="6E37D3D8" w:rsidR="007E71F0" w:rsidRDefault="007E71F0" w:rsidP="007E71F0">
            <w:pPr>
              <w:spacing w:after="120" w:line="276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P</w:t>
            </w:r>
            <w:r w:rsidRPr="00F0765C">
              <w:rPr>
                <w:rFonts w:ascii="Century Gothic" w:hAnsi="Century Gothic" w:cs="Calibri"/>
                <w:bCs/>
                <w:sz w:val="18"/>
                <w:szCs w:val="18"/>
              </w:rPr>
              <w:t>rojekt partnerski (lider: Muzeum Okręgowe w Nowym Sączu)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F81B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DC069A">
              <w:rPr>
                <w:rFonts w:ascii="Century Gothic" w:hAnsi="Century Gothic" w:cs="Arial"/>
                <w:color w:val="000000"/>
                <w:sz w:val="18"/>
                <w:szCs w:val="18"/>
              </w:rPr>
              <w:t>Zgodnie z U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mową </w:t>
            </w:r>
            <w:r w:rsidRPr="00DC069A">
              <w:rPr>
                <w:rFonts w:ascii="Century Gothic" w:hAnsi="Century Gothic" w:cs="Arial"/>
                <w:color w:val="000000"/>
                <w:sz w:val="18"/>
                <w:szCs w:val="18"/>
              </w:rPr>
              <w:t>P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artnerstwa,</w:t>
            </w:r>
            <w:r w:rsidRPr="00DC069A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w przypadku inwestycji w kulturę i turystykę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,</w:t>
            </w:r>
            <w:r w:rsidRPr="00DC069A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konieczne jest uzasadnienie działań pod kątem wspierania rozwoju gospodarczego i rozwoju społecznego (zwiększenia spójności społecznej, aktywizacji, włączenia lub innowacji społecznych).</w:t>
            </w:r>
          </w:p>
          <w:p w14:paraId="79D76484" w14:textId="77777777" w:rsidR="007E71F0" w:rsidRDefault="007E71F0" w:rsidP="00E97461">
            <w:pPr>
              <w:spacing w:after="12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DC069A">
              <w:rPr>
                <w:rFonts w:ascii="Century Gothic" w:hAnsi="Century Gothic" w:cs="Arial"/>
                <w:color w:val="000000"/>
                <w:sz w:val="18"/>
                <w:szCs w:val="18"/>
              </w:rPr>
              <w:t>Inwestycje te powinny odpowiadać także na wyzwania zielonej i cyfrowej transformacji oraz powinny sprzyjać włączaniu różnych grup odbiorców.</w:t>
            </w:r>
          </w:p>
          <w:p w14:paraId="58C42484" w14:textId="3B9478AE" w:rsidR="00E97461" w:rsidRDefault="00E97461" w:rsidP="00D06E11">
            <w:pPr>
              <w:spacing w:after="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Możliwość realizacji w </w:t>
            </w:r>
            <w:r w:rsidR="00EB434E">
              <w:rPr>
                <w:rFonts w:ascii="Century Gothic" w:hAnsi="Century Gothic"/>
                <w:sz w:val="18"/>
                <w:szCs w:val="18"/>
              </w:rPr>
              <w:t>sposób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niekonkurencyjny po spełnieniu ww. warunków.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D3AF" w14:textId="5ED8DE8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F0765C">
              <w:rPr>
                <w:rFonts w:ascii="Century Gothic" w:hAnsi="Century Gothic" w:cs="Calibri"/>
                <w:bCs/>
                <w:sz w:val="18"/>
                <w:szCs w:val="18"/>
              </w:rPr>
              <w:t>CP4/(vi)</w:t>
            </w:r>
          </w:p>
        </w:tc>
      </w:tr>
      <w:tr w:rsidR="007E71F0" w14:paraId="4275A223" w14:textId="77777777" w:rsidTr="00DE0D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9F95" w14:textId="77777777" w:rsidR="007E71F0" w:rsidRDefault="007E71F0" w:rsidP="007E71F0">
            <w:pPr>
              <w:numPr>
                <w:ilvl w:val="0"/>
                <w:numId w:val="7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CDAA3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Jurajski Geopark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C924E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5942E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550 000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25406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647 059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E1D36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Województwo Małopolskie/Zespół Parków </w:t>
            </w:r>
            <w:r>
              <w:rPr>
                <w:rFonts w:ascii="Century Gothic" w:hAnsi="Century Gothic"/>
                <w:sz w:val="18"/>
                <w:szCs w:val="18"/>
              </w:rPr>
              <w:lastRenderedPageBreak/>
              <w:t>Krajobrazowych Województwa Małopolskiego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3487A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lastRenderedPageBreak/>
              <w:t xml:space="preserve">Zgodnie z Umową Partnerstwa, w przypadku inwestycji w kulturę i 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lastRenderedPageBreak/>
              <w:t>turystykę, konieczne jest uzasadnienie działań pod kątem wspierania rozwoju gospodarczego i rozwoju społecznego (zwiększenia spójności społecznej, aktywizacji, włączenia lub innowacji społecznych).</w:t>
            </w:r>
          </w:p>
          <w:p w14:paraId="1BF06270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Inwestycje te powinny odpowiadać także na wyzwania zielonej i cyfrowej transformacji oraz powinny sprzyjać włączaniu różnych grup odbiorców.</w:t>
            </w:r>
          </w:p>
          <w:p w14:paraId="6FFD2EBD" w14:textId="3FB54A8E" w:rsidR="007E71F0" w:rsidRDefault="007E71F0" w:rsidP="007E71F0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Możliwość realizacji w </w:t>
            </w:r>
            <w:r w:rsidR="00EB434E">
              <w:rPr>
                <w:rFonts w:ascii="Century Gothic" w:hAnsi="Century Gothic" w:cs="Calibri"/>
                <w:bCs/>
                <w:sz w:val="18"/>
                <w:szCs w:val="18"/>
              </w:rPr>
              <w:t>sposób niekonkurencyjny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 po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spełnieniu ww. warunków.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6F082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CP4/(vi)</w:t>
            </w:r>
          </w:p>
        </w:tc>
      </w:tr>
      <w:tr w:rsidR="007E71F0" w14:paraId="4A2383F8" w14:textId="77777777" w:rsidTr="00DE0D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FCAC" w14:textId="77777777" w:rsidR="007E71F0" w:rsidRDefault="007E71F0" w:rsidP="007E71F0">
            <w:pPr>
              <w:numPr>
                <w:ilvl w:val="0"/>
                <w:numId w:val="7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F11CD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Pracownicy – najlepsza inwestycja dla firmy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AAB9A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633BE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19 953 052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C0985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23 474 179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5F2C7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Województwo Małopolskie/Wojewódzki Urząd Pracy w Krakowie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FB6BB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1. Wsparcie dla pracodawców w zakresie usług rozwojowych/szkoleń realizowanych na etapie wdrażania konkretnej strategii zarządzania wiekiem u pracodawcy, co do zasady i w miarę dostępności odpowiednich usług, powinno być realizowane poprzez BUR.</w:t>
            </w:r>
          </w:p>
          <w:p w14:paraId="1281CFC5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2. Możliwość realizacji przy zapewnieniu braku podwójnego finansowania w stosunku do interwencji krajowej.</w:t>
            </w:r>
          </w:p>
          <w:p w14:paraId="190C7603" w14:textId="77777777" w:rsidR="007E71F0" w:rsidRDefault="007E71F0" w:rsidP="007E71F0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3. Decyzja co do trybu realizacji należy do Instytucji Zarządzającej. W przypadku wyboru trybu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grantowego IZ zapewni zgodność projektu z zasadami dotyczącymi projektów grantowych.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80279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CP4/(d)</w:t>
            </w:r>
          </w:p>
        </w:tc>
      </w:tr>
      <w:tr w:rsidR="007E71F0" w14:paraId="1B974A6D" w14:textId="77777777" w:rsidTr="00DE0D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9AC8" w14:textId="77777777" w:rsidR="007E71F0" w:rsidRDefault="007E71F0" w:rsidP="007E71F0">
            <w:pPr>
              <w:numPr>
                <w:ilvl w:val="0"/>
                <w:numId w:val="7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0D4C2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Zawodowa Małopolska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ED1C0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159DE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6 000 000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14616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7 058 823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A6274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Województwo Małopolskie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FD948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1. W zakresie, w jakim przedsięwzięcie obejmuje wsparcie rozwoju zawodowego/branżowego w obszarze kształcenia kadr na potrzeby opieki zdrowotnej wymagana jest akceptacja ministra właściwego do spraw zdrowia dla tego rodzaju wsparcia w projekcie.</w:t>
            </w:r>
          </w:p>
          <w:p w14:paraId="4E7F4A2A" w14:textId="77777777" w:rsidR="007E71F0" w:rsidRDefault="007E71F0" w:rsidP="007E71F0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2. Możliwość realizacji przy zapewnieniu komplementarności działań z poziomem krajowym.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D1124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CP4/(f)</w:t>
            </w:r>
          </w:p>
        </w:tc>
      </w:tr>
      <w:tr w:rsidR="007E71F0" w14:paraId="5BFCD61D" w14:textId="77777777" w:rsidTr="00DE0D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F01DB" w14:textId="77777777" w:rsidR="007E71F0" w:rsidRDefault="007E71F0" w:rsidP="007E71F0">
            <w:pPr>
              <w:numPr>
                <w:ilvl w:val="0"/>
                <w:numId w:val="7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6E242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Małopolski program wspierania uczniów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2E48D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6E89C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13 500 000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69E63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15 882 352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6FD3A" w14:textId="77777777" w:rsidR="007E71F0" w:rsidRDefault="007E71F0" w:rsidP="007E71F0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Województwo Małopolskie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D7BED" w14:textId="77777777" w:rsidR="007E71F0" w:rsidRDefault="007E71F0" w:rsidP="007E71F0">
            <w:pPr>
              <w:spacing w:after="0" w:line="276" w:lineRule="auto"/>
              <w:rPr>
                <w:rFonts w:ascii="Century Gothic" w:hAnsi="Century Gothic" w:cs="Calibri"/>
                <w:bCs/>
                <w:strike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Możliwość realizacji przy zapewnieniu, że przedsięwzięcie nie obejmuje wsparcia doktorantów oraz uczestników studiów doktoranckich.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8157A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CP4/(f)</w:t>
            </w:r>
          </w:p>
        </w:tc>
      </w:tr>
      <w:tr w:rsidR="007E71F0" w14:paraId="7F260BF8" w14:textId="77777777" w:rsidTr="00DE0D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0CDA" w14:textId="77777777" w:rsidR="007E71F0" w:rsidRDefault="007E71F0" w:rsidP="007E71F0">
            <w:pPr>
              <w:numPr>
                <w:ilvl w:val="0"/>
                <w:numId w:val="7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CB368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Małopolski system wspierania transformacji cyfrowej szkół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B56B4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9FA87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4 200 000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CDD4B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4 941 176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24E54" w14:textId="77777777" w:rsidR="007E71F0" w:rsidRDefault="007E71F0" w:rsidP="007E71F0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Województwo Małopolskie/MCDN w partnerstwie z Małopolskim Centrum Nauki Cogiteon, Muzeum Lotnictwa Polskiego, instytucje rynku pracy i edukacji, uczelnie wyższe, organizacje pożytku publicznego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3BC51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Konieczność zagwarantowania komplementarności wsparcia z poziomem krajowym.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C340F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CP4/(f)</w:t>
            </w:r>
          </w:p>
        </w:tc>
      </w:tr>
      <w:tr w:rsidR="007E71F0" w14:paraId="7BD32210" w14:textId="77777777" w:rsidTr="00DE0D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3847" w14:textId="77777777" w:rsidR="007E71F0" w:rsidRDefault="007E71F0" w:rsidP="007E71F0">
            <w:pPr>
              <w:numPr>
                <w:ilvl w:val="0"/>
                <w:numId w:val="7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A007F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Małopolski Tele-Anioł 2.0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1AFA0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B5C65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29 785 864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495A3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35 042 193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D6D4D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Województwo Małopolskie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6E9B5" w14:textId="77777777" w:rsidR="007E71F0" w:rsidRDefault="007E71F0" w:rsidP="007E71F0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Konieczność zapewnienia spójności i komplementarności z rozwiązaniami z zakresu telemedycyny w ramach przewidzianych mechanizmów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koordynacji interwencji w sektorze zdrowia.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08A37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CP4/(k)</w:t>
            </w:r>
          </w:p>
        </w:tc>
      </w:tr>
      <w:tr w:rsidR="007E71F0" w14:paraId="1A872DE8" w14:textId="77777777" w:rsidTr="00DE0D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C7F4" w14:textId="77777777" w:rsidR="007E71F0" w:rsidRDefault="007E71F0" w:rsidP="007E71F0">
            <w:pPr>
              <w:numPr>
                <w:ilvl w:val="0"/>
                <w:numId w:val="7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9DD7E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Modernizacja Przychodni Przyklinicznej Narodowego Instytutu Onkologii im. Marii Skłodowskiej-Curie – PIB Oddziale w Krakowie udzielającej świadczeń AOS wraz z niezbędnym wyposażeniem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2FC5F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89AEF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3 286 480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C952D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3 866 447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3845C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Narodowy Instytut Onkologii im. M. Skłodowskiej-Curie Państwowy Instytut Badawczy Oddział w Krakowie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9B349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1. W zakresie, w jakim projekt dotyczy e-zdrowia lub telemedycyny – w celu zapewnienia koordynacji i interoperacyjności projektów w zakresie e-zdrowia lub telemedycyny możliwość realizacji uzależniona od uzyskania pozytywnej opinii ministra właściwego do spraw zdrowia, zgodnie z procedurą, o której mowa w art. 8 ust. 4 Kontraktu i – jeśli dotyczy – zapewnienia odpowiednio zgodności z warunkami określonymi przez Komitet Sterujący do spraw koordynacji interwencji w sektorze zdrowia.</w:t>
            </w:r>
          </w:p>
          <w:p w14:paraId="271FC6A5" w14:textId="77777777" w:rsidR="007E71F0" w:rsidRDefault="007E71F0" w:rsidP="007E71F0">
            <w:pPr>
              <w:autoSpaceDE w:val="0"/>
              <w:autoSpaceDN w:val="0"/>
              <w:adjustRightInd w:val="0"/>
              <w:spacing w:after="120" w:line="276" w:lineRule="auto"/>
              <w:rPr>
                <w:rFonts w:ascii="Century Gothic" w:hAnsi="Century Gothic" w:cs="Wingdings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Wingdings"/>
                <w:color w:val="000000"/>
                <w:sz w:val="18"/>
                <w:szCs w:val="18"/>
              </w:rPr>
              <w:t>2. Możliwość realizacji przy zapewnieniu zgodności z warunkami określonymi przez Komitet Sterujący do spraw koordynacji interwencji w sektorze zdrowia oraz spełnienia warunków wynikających z dokumentów strategicznych w zakresie ochrony zdrowia lub deinstytucjonalizacji.</w:t>
            </w:r>
          </w:p>
          <w:p w14:paraId="09147A97" w14:textId="77777777" w:rsidR="007E71F0" w:rsidRDefault="007E71F0" w:rsidP="007E71F0">
            <w:pPr>
              <w:autoSpaceDE w:val="0"/>
              <w:autoSpaceDN w:val="0"/>
              <w:adjustRightInd w:val="0"/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Wingdings"/>
                <w:color w:val="000000"/>
                <w:sz w:val="18"/>
                <w:szCs w:val="18"/>
              </w:rPr>
              <w:t xml:space="preserve">3. Możliwość realizacji przy zapewnieniu rozdzielności wsparcia/finansowania na poziomie poszczególnych projektów ze wsparciem </w:t>
            </w:r>
            <w:r>
              <w:rPr>
                <w:rFonts w:ascii="Century Gothic" w:hAnsi="Century Gothic" w:cs="Wingdings"/>
                <w:color w:val="000000"/>
                <w:sz w:val="18"/>
                <w:szCs w:val="18"/>
              </w:rPr>
              <w:lastRenderedPageBreak/>
              <w:t>udzielanym w komponencie D Krajowego Planu Odbudowy z jednoczesnym uwzględnieniem uwarunkowań dotyczących odwracania piramidy świadczeń.</w:t>
            </w:r>
          </w:p>
          <w:p w14:paraId="71AFB3BE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4. W zakresie projektu planowanego do realizacji przez Narodowy Instytut Onkologii im. M. Skłodowskiej-Curie Państwowy Instytut Badawczy Oddział w Krakowie konieczne uzgodnienie zakresu rzeczowego i zasad wsparcia z ministrem właściwym do spraw zdrowia jako podmiotu odpowiedzialnego za interwencję w programie krajowym (Fundusze Europejskie na Infrastrukturę, Klimat, Środowisko 2021-2027).</w:t>
            </w:r>
          </w:p>
          <w:p w14:paraId="7C8F6566" w14:textId="77777777" w:rsidR="007E71F0" w:rsidRDefault="007E71F0" w:rsidP="007E71F0">
            <w:pPr>
              <w:autoSpaceDE w:val="0"/>
              <w:autoSpaceDN w:val="0"/>
              <w:adjustRightInd w:val="0"/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5. Z uwagi na szeroki zakres planowanej inwestycji konieczność zapewnienia mechanizmów zapobiegających podwójnemu finansowaniu i nakładaniu się wsparcia z innymi środkami dostępnymi na poziomie krajowym oraz pozostałymi środkami finansującymi inwestycję.</w:t>
            </w:r>
          </w:p>
          <w:p w14:paraId="2431F11E" w14:textId="77777777" w:rsidR="007E71F0" w:rsidRDefault="007E71F0" w:rsidP="007E71F0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6. Możliwość realizacji w trybie pozakonkursowym po spełnieniu warunków wskazanych w pkt. 1-5.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BD781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CP4/(v)</w:t>
            </w:r>
          </w:p>
        </w:tc>
      </w:tr>
      <w:tr w:rsidR="007E71F0" w14:paraId="4757121D" w14:textId="77777777" w:rsidTr="00DE0D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8E00B" w14:textId="77777777" w:rsidR="007E71F0" w:rsidRDefault="007E71F0" w:rsidP="007E71F0">
            <w:pPr>
              <w:numPr>
                <w:ilvl w:val="0"/>
                <w:numId w:val="7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7D9C4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Małopolskie centra usług społecznych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A10E3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6C8C2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4 589 202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06A5C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5 399 061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D0186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Województwo Małopolskie/Regionalny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Ośrodek Polityki Społecznej w Krakowie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02AB4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Przedsięwzięcie może być realizowane pod warunkiem:</w:t>
            </w:r>
          </w:p>
          <w:p w14:paraId="6042F7A2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 xml:space="preserve">1. Niepowielania działań, które będą realizowane w programie Fundusze Europejskie dla Rozwoju Społecznego w ramach projektów koordynacyjnych ROPS oraz projektu parasolowego Ministerstwa Rodziny i Polityki Społecznej; </w:t>
            </w:r>
          </w:p>
          <w:p w14:paraId="0422DD31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2. Zapewnienia, że wsparcie uzyskają wyłącznie gminy, które zdecydowały się na utworzenie CUS w ramach tego przedsięwzięcia/projektu;</w:t>
            </w:r>
          </w:p>
          <w:p w14:paraId="488C6463" w14:textId="77777777" w:rsidR="007E71F0" w:rsidRDefault="007E71F0" w:rsidP="007E71F0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3. Zapewnienia zgodności z zasadą deinstytucjonalizacji.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3FDA9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CP4/(k)</w:t>
            </w:r>
          </w:p>
        </w:tc>
      </w:tr>
      <w:tr w:rsidR="007E71F0" w14:paraId="413A3FEA" w14:textId="77777777" w:rsidTr="00DE0D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B494" w14:textId="77777777" w:rsidR="007E71F0" w:rsidRDefault="007E71F0" w:rsidP="007E71F0">
            <w:pPr>
              <w:numPr>
                <w:ilvl w:val="0"/>
                <w:numId w:val="7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28DFF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Po pierwsze Rodzina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E4FC5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71422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7 717 508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C0E7C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9 079 422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44C04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Województwo Małopolskie/Regionalny Ośrodek Polityki Społecznej w Krakowie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517CB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Projekt może być realizowany pod warunkiem:</w:t>
            </w:r>
          </w:p>
          <w:p w14:paraId="1BFE9546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1. Niepowielania działań, które będą realizowane w programie Fundusze Europejskie dla Rozwoju Społecznego w ramach projektów koordynacyjnych ROPS oraz projektu parasolowego Ministerstwa Rodziny i Polityki Społecznej.</w:t>
            </w:r>
          </w:p>
          <w:p w14:paraId="10B15FB2" w14:textId="77777777" w:rsidR="007E71F0" w:rsidRDefault="007E71F0" w:rsidP="007E71F0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2. Zapewnienia zgodności z zasadą deinstytucjonalizacji.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0EB27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CP4/(k)</w:t>
            </w:r>
          </w:p>
        </w:tc>
      </w:tr>
      <w:tr w:rsidR="007E71F0" w14:paraId="423A5CCB" w14:textId="77777777" w:rsidTr="00DE0D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BA83" w14:textId="77777777" w:rsidR="007E71F0" w:rsidRDefault="007E71F0" w:rsidP="007E71F0">
            <w:pPr>
              <w:numPr>
                <w:ilvl w:val="0"/>
                <w:numId w:val="7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A30DF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Usługa Wrażliwa – małopolski system upowszechniania inicjatyw oddolnych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1A977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EF486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1 995 305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79EA9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2 347 418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E7509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Województwo Małopolskie/Regionalny Ośrodek Polityki Społecznej w Krakowie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CCA95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1. W celu zapewnienia spójności działań na poziomie krajowym i regionalnym warunkiem realizacji przedsięwzięcia jest uzyskanie zgody Instytucji Koordynującej Umowę Partnerstwa w zakresie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EFS+ na upowszechnianie wybranych innowacji oraz zgodność z zasadą deinstytucjonalizacji.</w:t>
            </w:r>
          </w:p>
          <w:p w14:paraId="77D4C10B" w14:textId="77777777" w:rsidR="007E71F0" w:rsidRDefault="007E71F0" w:rsidP="007E71F0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2. Decyzja co do trybu realizacji należy do Instytucji Zarządzającej. W przypadku wyboru trybu grantowego Instytucja Zarządzająca zapewni zgodność projektu z zasadami dotyczącymi projektów grantowych.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EBA35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CP4/(k)</w:t>
            </w:r>
          </w:p>
        </w:tc>
      </w:tr>
      <w:tr w:rsidR="007E71F0" w14:paraId="04EDD3EF" w14:textId="77777777" w:rsidTr="00DE0D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B3E8" w14:textId="77777777" w:rsidR="007E71F0" w:rsidRDefault="007E71F0" w:rsidP="007E71F0">
            <w:pPr>
              <w:numPr>
                <w:ilvl w:val="0"/>
                <w:numId w:val="7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0B528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Żyj i pracuj w Małopolsce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28C43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B99D2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7 830 933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8B899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9 212 863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E9EFA" w14:textId="77777777" w:rsidR="007E71F0" w:rsidRDefault="007E71F0" w:rsidP="007E71F0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Województwo Małopolskie/Wojewódzki Urząd Pracy w Krakowie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59BB0" w14:textId="77777777" w:rsidR="007E71F0" w:rsidRDefault="007E71F0" w:rsidP="007E71F0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Wsparcie możliwe do realizacji w sytuacji gdy skierowane będzie do obywateli państw trzecich.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271A0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CP4/(i)</w:t>
            </w:r>
          </w:p>
        </w:tc>
      </w:tr>
      <w:tr w:rsidR="007E71F0" w14:paraId="6B444246" w14:textId="77777777" w:rsidTr="00DE0D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22E9" w14:textId="77777777" w:rsidR="007E71F0" w:rsidRDefault="007E71F0" w:rsidP="007E71F0">
            <w:pPr>
              <w:numPr>
                <w:ilvl w:val="0"/>
                <w:numId w:val="7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00922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bookmarkStart w:id="3" w:name="_Hlk145595991"/>
            <w:r>
              <w:rPr>
                <w:rFonts w:ascii="Century Gothic" w:hAnsi="Century Gothic" w:cs="Calibri"/>
                <w:bCs/>
                <w:sz w:val="18"/>
                <w:szCs w:val="18"/>
              </w:rPr>
              <w:t>Nowy start w Małopolsce z EURESem</w:t>
            </w:r>
            <w:bookmarkEnd w:id="3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B1194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E2566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1 400 000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D6A3B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1 647 059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151C5" w14:textId="77777777" w:rsidR="007E71F0" w:rsidRDefault="007E71F0" w:rsidP="007E71F0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Województwo Małopolskie/Wojewódzki Urząd Pracy w Krakowie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AC19E" w14:textId="77777777" w:rsidR="007E71F0" w:rsidRDefault="007E71F0" w:rsidP="007E71F0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Zgodnie z załącznikiem nr 33 do Kontraktu projekt otrzyma dofinansowanie z budżetu państwa (10%).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29613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CP4/(a)</w:t>
            </w:r>
          </w:p>
        </w:tc>
      </w:tr>
      <w:tr w:rsidR="007E71F0" w14:paraId="46EDD8B2" w14:textId="77777777" w:rsidTr="00DE0D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5C6F" w14:textId="77777777" w:rsidR="007E71F0" w:rsidRDefault="007E71F0" w:rsidP="007E71F0">
            <w:pPr>
              <w:numPr>
                <w:ilvl w:val="0"/>
                <w:numId w:val="7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9E278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Małopolski pociąg do kariery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1EEC2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16828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27 500 000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5C503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32 352 941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3CEF1" w14:textId="77777777" w:rsidR="007E71F0" w:rsidRDefault="007E71F0" w:rsidP="007E71F0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Województwo Małopolskie/Wojewódzki Urząd Pracy w Krakowie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DF00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5C89C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CP4/(g)</w:t>
            </w:r>
          </w:p>
        </w:tc>
      </w:tr>
      <w:tr w:rsidR="007E71F0" w14:paraId="38850D00" w14:textId="77777777" w:rsidTr="00DE0D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FE34" w14:textId="77777777" w:rsidR="007E71F0" w:rsidRDefault="007E71F0" w:rsidP="007E71F0">
            <w:pPr>
              <w:numPr>
                <w:ilvl w:val="0"/>
                <w:numId w:val="7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AED0D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Przygotowanie terenów inwestycyjnych oraz budowa nowoczesnych obiektów umożliwiających handel artykułami rolno-spożywczymi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4F599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EBB4F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35 000 000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49F89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70 423 000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942CD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Podmioty zarządzające terenami inwestycyjnymi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4B239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1. Możliwość realizacji przy zapewnieniu zgodności z warunkami obowiązującymi inwestycje w CP5, tj. wdrażanie poprzez instrumenty terytorialne w ramach strategii terytorialnej.</w:t>
            </w:r>
          </w:p>
          <w:p w14:paraId="65C6295E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2. Przed zatwierdzeniem przedsięwzięcia do realizacji konieczne potwierdzenie, że wynika ono z zatwierdzonej strategii terytorialnej, o której mowa w art. 29 rozporządzenia 2021/1060.</w:t>
            </w:r>
          </w:p>
          <w:p w14:paraId="7E2DF43B" w14:textId="77777777" w:rsidR="007E71F0" w:rsidRDefault="007E71F0" w:rsidP="007E71F0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3. Możliwość realizacji przy zapewnieniu zgodności zakresu rzeczowego i celów projektu z warunkami obowiązującymi inwestycje infrastrukturalne w CP5, wynikającymi w szczególności z wynegocjowanej z Komisją Europejską Umowy Partnerstwa oraz odpowiednio Programu Regionalnego.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F69A7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CP5/(i)</w:t>
            </w:r>
          </w:p>
        </w:tc>
      </w:tr>
      <w:tr w:rsidR="007E71F0" w14:paraId="52BA1147" w14:textId="77777777" w:rsidTr="00DE0D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90F7" w14:textId="77777777" w:rsidR="007E71F0" w:rsidRDefault="007E71F0" w:rsidP="007E71F0">
            <w:pPr>
              <w:numPr>
                <w:ilvl w:val="0"/>
                <w:numId w:val="7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63703" w14:textId="77777777" w:rsidR="007E71F0" w:rsidRDefault="007E71F0" w:rsidP="007E71F0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Wsparcie transformacji energetycznej gmin województwa małopolskiego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93B6A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93CBC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4 347 826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BA900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5 115 089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F4163" w14:textId="77777777" w:rsidR="007E71F0" w:rsidRDefault="007E71F0" w:rsidP="007E71F0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Województwo Małopolskie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6261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72743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CP2/(i)</w:t>
            </w:r>
          </w:p>
        </w:tc>
      </w:tr>
      <w:tr w:rsidR="007E71F0" w14:paraId="4C70BD9D" w14:textId="77777777" w:rsidTr="00DE0D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FB51" w14:textId="77777777" w:rsidR="007E71F0" w:rsidRDefault="007E71F0" w:rsidP="007E71F0">
            <w:pPr>
              <w:numPr>
                <w:ilvl w:val="0"/>
                <w:numId w:val="7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52C7" w14:textId="0D4953CD" w:rsidR="007E71F0" w:rsidRDefault="007E71F0" w:rsidP="007E71F0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Bon na ratowanie – Ochotnicze Pogotowia Ratunkowe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7BFA" w14:textId="2A3C0761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FDF0" w14:textId="2256EC3D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3 300 000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AB0B" w14:textId="3E6F3630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3 882 352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8A15" w14:textId="7BCE5229" w:rsidR="007E71F0" w:rsidRDefault="007E71F0" w:rsidP="007E71F0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Województwo Małopolskie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0D3D" w14:textId="16DF7C95" w:rsidR="007E71F0" w:rsidRPr="008D2D05" w:rsidRDefault="007E71F0" w:rsidP="007E71F0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8D2D05">
              <w:rPr>
                <w:rFonts w:ascii="Century Gothic" w:hAnsi="Century Gothic" w:cs="Calibri"/>
                <w:bCs/>
                <w:sz w:val="18"/>
                <w:szCs w:val="18"/>
              </w:rPr>
              <w:t xml:space="preserve">Realizacja przedsięwzięcia powinna przyczynić się do dostosowania służb ratowniczych z terenu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w</w:t>
            </w:r>
            <w:r w:rsidRPr="008D2D05">
              <w:rPr>
                <w:rFonts w:ascii="Century Gothic" w:hAnsi="Century Gothic" w:cs="Calibri"/>
                <w:bCs/>
                <w:sz w:val="18"/>
                <w:szCs w:val="18"/>
              </w:rPr>
              <w:t xml:space="preserve">ojewództwa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m</w:t>
            </w:r>
            <w:r w:rsidRPr="008D2D05">
              <w:rPr>
                <w:rFonts w:ascii="Century Gothic" w:hAnsi="Century Gothic" w:cs="Calibri"/>
                <w:bCs/>
                <w:sz w:val="18"/>
                <w:szCs w:val="18"/>
              </w:rPr>
              <w:t>ałopolskiego do reagowania na zagrożenia wynikające ze zmian klimatycznych, zmian w środowisku naturalnym oraz zagrożeń cywilizacyjnych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AD30" w14:textId="5AF2AE2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CP2/(iv)</w:t>
            </w:r>
          </w:p>
        </w:tc>
      </w:tr>
      <w:tr w:rsidR="007E71F0" w14:paraId="6CA59E09" w14:textId="77777777" w:rsidTr="00DE0D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A5C3" w14:textId="77777777" w:rsidR="007E71F0" w:rsidRDefault="007E71F0" w:rsidP="007E71F0">
            <w:pPr>
              <w:numPr>
                <w:ilvl w:val="0"/>
                <w:numId w:val="7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502ED" w14:textId="77777777" w:rsidR="007E71F0" w:rsidRDefault="007E71F0" w:rsidP="007E71F0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Bon na ratowanie – Straże Pożarne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E3D2D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DC396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6 873 562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51BFA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8 086 544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EE80F" w14:textId="77777777" w:rsidR="007E71F0" w:rsidRDefault="007E71F0" w:rsidP="007E71F0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Województwo Małopolskie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98807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1. Wsparcie jednostek Ochotniczych Straży Pożarnych należących do Krajowego Systemu Ratowniczo-Gaśniczego.</w:t>
            </w:r>
          </w:p>
          <w:p w14:paraId="75044E3B" w14:textId="77777777" w:rsidR="007E71F0" w:rsidRDefault="007E71F0" w:rsidP="007E71F0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2. Wsparcie jednostek Ochotniczych Straży Pożarnych ubiegających się o włączenie do Krajowego Systemu Ratowniczo-Gaśniczego w okresie trwałości projektu.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A1788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CP2/(iv)</w:t>
            </w:r>
          </w:p>
        </w:tc>
      </w:tr>
      <w:tr w:rsidR="007E71F0" w14:paraId="652E5C18" w14:textId="77777777" w:rsidTr="00DE0D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B31C" w14:textId="77777777" w:rsidR="007E71F0" w:rsidRDefault="007E71F0" w:rsidP="007E71F0">
            <w:pPr>
              <w:numPr>
                <w:ilvl w:val="0"/>
                <w:numId w:val="7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00C1F" w14:textId="77777777" w:rsidR="007E71F0" w:rsidRDefault="007E71F0" w:rsidP="007E71F0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Zakup Elektrycznych Zespołów Trakcyjnych do świadczenia kolejowych usług przewozowych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DB7A8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BA34A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45 030 227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42015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65 161 387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F8312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Województwo Małopolskie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42149" w14:textId="77777777" w:rsidR="007E71F0" w:rsidRDefault="007E71F0" w:rsidP="007E71F0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Projekt musi wynikać z Regionalnego Planu Transportowego.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D9588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CP3/(ii)</w:t>
            </w:r>
          </w:p>
        </w:tc>
      </w:tr>
      <w:tr w:rsidR="007E71F0" w14:paraId="086505DC" w14:textId="77777777" w:rsidTr="00DE0D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EED1" w14:textId="77777777" w:rsidR="007E71F0" w:rsidRDefault="007E71F0" w:rsidP="007E71F0">
            <w:pPr>
              <w:numPr>
                <w:ilvl w:val="0"/>
                <w:numId w:val="7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9A98F" w14:textId="77777777" w:rsidR="007E71F0" w:rsidRDefault="007E71F0" w:rsidP="007E71F0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Budowa i wyposażenie zaplecza technicznego w stacji Oświęcim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AA06C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94864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5 719 565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B1998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8 331 019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199F5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Koleje Małopolskie Sp. z o.o.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C3F9F" w14:textId="77777777" w:rsidR="007E71F0" w:rsidRDefault="007E71F0" w:rsidP="007E71F0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Projekt musi wynikać z Regionalnego Planu Transportowego.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174A7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CP3/(ii)</w:t>
            </w:r>
          </w:p>
        </w:tc>
      </w:tr>
      <w:tr w:rsidR="007E71F0" w14:paraId="5349F03A" w14:textId="77777777" w:rsidTr="00DE0D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7E93" w14:textId="77777777" w:rsidR="007E71F0" w:rsidRDefault="007E71F0" w:rsidP="007E71F0">
            <w:pPr>
              <w:numPr>
                <w:ilvl w:val="0"/>
                <w:numId w:val="7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A82FA" w14:textId="77777777" w:rsidR="007E71F0" w:rsidRDefault="007E71F0" w:rsidP="007E71F0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Zakup nowoczesnych autobusów do obsługi przewozów o charakterze użyteczności publicznej w ramach Autobusowych Linii Dowozowych (ALD) wraz ze świadczeniem usług serwisowych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F85C9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C6F7A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4 170 000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D4DBE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4 905 882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C7B98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Koleje Małopolskie Sp. z o.o.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E3C93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Projekt musi wynikać z Regionalnego Planu Transportowego.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6C2BE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CP3/(ii)</w:t>
            </w:r>
          </w:p>
        </w:tc>
      </w:tr>
      <w:tr w:rsidR="007E71F0" w14:paraId="08A77AC8" w14:textId="77777777" w:rsidTr="00DE0D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CEFD" w14:textId="77777777" w:rsidR="007E71F0" w:rsidRDefault="007E71F0" w:rsidP="007E71F0">
            <w:pPr>
              <w:numPr>
                <w:ilvl w:val="0"/>
                <w:numId w:val="7"/>
              </w:num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EABA8" w14:textId="77777777" w:rsidR="007E71F0" w:rsidRDefault="007E71F0" w:rsidP="007E71F0">
            <w:pPr>
              <w:spacing w:after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Sieciowanie, współpraca oraz monitoring wdrażania Funduszu na rzecz Sprawiedliwej Transformacji w województwie małopolskim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C2D83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FST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AE07E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2 000 000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31CD1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2 352 941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525A4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Województwo Małopolskie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1C265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B70E9" w14:textId="77777777" w:rsidR="007E71F0" w:rsidRDefault="007E71F0" w:rsidP="007E71F0">
            <w:pPr>
              <w:spacing w:after="12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CP6/(i)</w:t>
            </w:r>
          </w:p>
        </w:tc>
      </w:tr>
      <w:bookmarkEnd w:id="1"/>
    </w:tbl>
    <w:p w14:paraId="71819467" w14:textId="77777777" w:rsidR="00C10298" w:rsidRDefault="00C10298">
      <w:pPr>
        <w:rPr>
          <w:rFonts w:ascii="Century Gothic" w:hAnsi="Century Gothic"/>
          <w:vanish/>
          <w:sz w:val="20"/>
          <w:szCs w:val="20"/>
        </w:rPr>
      </w:pPr>
    </w:p>
    <w:sectPr w:rsidR="00C10298" w:rsidSect="00DE0D2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D765C9" w14:textId="77777777" w:rsidR="00B31584" w:rsidRDefault="00B31584" w:rsidP="00BA6CB9">
      <w:pPr>
        <w:spacing w:after="0" w:line="240" w:lineRule="auto"/>
      </w:pPr>
      <w:r>
        <w:separator/>
      </w:r>
    </w:p>
  </w:endnote>
  <w:endnote w:type="continuationSeparator" w:id="0">
    <w:p w14:paraId="20C9DABC" w14:textId="77777777" w:rsidR="00B31584" w:rsidRDefault="00B31584" w:rsidP="00BA6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2035309"/>
      <w:docPartObj>
        <w:docPartGallery w:val="Page Numbers (Bottom of Page)"/>
        <w:docPartUnique/>
      </w:docPartObj>
    </w:sdtPr>
    <w:sdtEndPr>
      <w:rPr>
        <w:rFonts w:ascii="Century Gothic" w:hAnsi="Century Gothic"/>
        <w:sz w:val="20"/>
        <w:szCs w:val="20"/>
      </w:rPr>
    </w:sdtEndPr>
    <w:sdtContent>
      <w:p w14:paraId="5F8E7902" w14:textId="0634D251" w:rsidR="00FF6044" w:rsidRPr="00C97288" w:rsidRDefault="00FF6044" w:rsidP="0037742A">
        <w:pPr>
          <w:pStyle w:val="Stopka"/>
          <w:jc w:val="right"/>
          <w:rPr>
            <w:rFonts w:ascii="Century Gothic" w:hAnsi="Century Gothic"/>
            <w:sz w:val="20"/>
            <w:szCs w:val="20"/>
          </w:rPr>
        </w:pPr>
        <w:r w:rsidRPr="00C97288">
          <w:rPr>
            <w:rFonts w:ascii="Century Gothic" w:hAnsi="Century Gothic"/>
            <w:sz w:val="20"/>
            <w:szCs w:val="20"/>
          </w:rPr>
          <w:fldChar w:fldCharType="begin"/>
        </w:r>
        <w:r w:rsidRPr="00C97288">
          <w:rPr>
            <w:rFonts w:ascii="Century Gothic" w:hAnsi="Century Gothic"/>
            <w:sz w:val="20"/>
            <w:szCs w:val="20"/>
          </w:rPr>
          <w:instrText>PAGE   \* MERGEFORMAT</w:instrText>
        </w:r>
        <w:r w:rsidRPr="00C97288">
          <w:rPr>
            <w:rFonts w:ascii="Century Gothic" w:hAnsi="Century Gothic"/>
            <w:sz w:val="20"/>
            <w:szCs w:val="20"/>
          </w:rPr>
          <w:fldChar w:fldCharType="separate"/>
        </w:r>
        <w:r w:rsidR="00FF36A4">
          <w:rPr>
            <w:rFonts w:ascii="Century Gothic" w:hAnsi="Century Gothic"/>
            <w:noProof/>
            <w:sz w:val="20"/>
            <w:szCs w:val="20"/>
          </w:rPr>
          <w:t>6</w:t>
        </w:r>
        <w:r w:rsidRPr="00C97288">
          <w:rPr>
            <w:rFonts w:ascii="Century Gothic" w:hAnsi="Century Gothic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D02D23" w14:textId="77777777" w:rsidR="00B31584" w:rsidRDefault="00B31584" w:rsidP="00BA6CB9">
      <w:pPr>
        <w:spacing w:after="0" w:line="240" w:lineRule="auto"/>
      </w:pPr>
      <w:r>
        <w:separator/>
      </w:r>
    </w:p>
  </w:footnote>
  <w:footnote w:type="continuationSeparator" w:id="0">
    <w:p w14:paraId="4B308EEC" w14:textId="77777777" w:rsidR="00B31584" w:rsidRDefault="00B31584" w:rsidP="00BA6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C33EB"/>
    <w:multiLevelType w:val="hybridMultilevel"/>
    <w:tmpl w:val="F4AACF44"/>
    <w:lvl w:ilvl="0" w:tplc="0C94FB12">
      <w:start w:val="1"/>
      <w:numFmt w:val="decimal"/>
      <w:pStyle w:val="Listanumerowana"/>
      <w:lvlText w:val="(%1)"/>
      <w:lvlJc w:val="left"/>
      <w:pPr>
        <w:tabs>
          <w:tab w:val="left" w:pos="709"/>
        </w:tabs>
        <w:ind w:left="709" w:hanging="709"/>
      </w:pPr>
      <w:rPr>
        <w:rFonts w:ascii="Times New Roman" w:hAnsi="Times New Roman" w:cs="Times New Roman" w:hint="default"/>
        <w:b w:val="0"/>
        <w:i w:val="0"/>
      </w:rPr>
    </w:lvl>
    <w:lvl w:ilvl="1" w:tplc="ABFC9030">
      <w:start w:val="1"/>
      <w:numFmt w:val="lowerLetter"/>
      <w:pStyle w:val="ListNumberLevel2"/>
      <w:lvlText w:val="(%2)"/>
      <w:lvlJc w:val="left"/>
      <w:pPr>
        <w:tabs>
          <w:tab w:val="left" w:pos="1417"/>
        </w:tabs>
        <w:ind w:left="1417" w:hanging="708"/>
      </w:pPr>
      <w:rPr>
        <w:rFonts w:hint="default"/>
        <w:i w:val="0"/>
      </w:rPr>
    </w:lvl>
    <w:lvl w:ilvl="2" w:tplc="EF2626E2">
      <w:start w:val="1"/>
      <w:numFmt w:val="bullet"/>
      <w:pStyle w:val="ListNumberLevel3"/>
      <w:lvlText w:val="–"/>
      <w:lvlJc w:val="left"/>
      <w:pPr>
        <w:tabs>
          <w:tab w:val="left" w:pos="2126"/>
        </w:tabs>
        <w:ind w:left="2126" w:hanging="709"/>
      </w:pPr>
      <w:rPr>
        <w:rFonts w:ascii="Times New Roman" w:hAnsi="Times New Roman" w:hint="default"/>
      </w:rPr>
    </w:lvl>
    <w:lvl w:ilvl="3" w:tplc="15EC6BF2">
      <w:start w:val="1"/>
      <w:numFmt w:val="bullet"/>
      <w:pStyle w:val="ListNumberLevel4"/>
      <w:lvlText w:val=""/>
      <w:lvlJc w:val="left"/>
      <w:pPr>
        <w:tabs>
          <w:tab w:val="left" w:pos="2835"/>
        </w:tabs>
        <w:ind w:left="2835" w:hanging="709"/>
      </w:pPr>
      <w:rPr>
        <w:rFonts w:ascii="Symbol" w:hAnsi="Symbol" w:hint="default"/>
      </w:rPr>
    </w:lvl>
    <w:lvl w:ilvl="4" w:tplc="A858BD42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 w:tplc="3BE882CA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 w:tplc="05DC380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 w:tplc="8A9615AA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 w:tplc="624C5DF6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230FE"/>
    <w:multiLevelType w:val="hybridMultilevel"/>
    <w:tmpl w:val="9AE27A1A"/>
    <w:lvl w:ilvl="0" w:tplc="7D4C3DCA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B7B6A"/>
    <w:multiLevelType w:val="hybridMultilevel"/>
    <w:tmpl w:val="E500D0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1B2617"/>
    <w:multiLevelType w:val="hybridMultilevel"/>
    <w:tmpl w:val="A86CE0E4"/>
    <w:lvl w:ilvl="0" w:tplc="08D091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875B7A"/>
    <w:multiLevelType w:val="hybridMultilevel"/>
    <w:tmpl w:val="9A2ABE82"/>
    <w:lvl w:ilvl="0" w:tplc="7D4C3DCA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073BC"/>
    <w:multiLevelType w:val="hybridMultilevel"/>
    <w:tmpl w:val="82A2F1B8"/>
    <w:lvl w:ilvl="0" w:tplc="7D4C3DCA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E57C4"/>
    <w:multiLevelType w:val="hybridMultilevel"/>
    <w:tmpl w:val="EC3679FC"/>
    <w:lvl w:ilvl="0" w:tplc="5B2049EA">
      <w:start w:val="1"/>
      <w:numFmt w:val="decimal"/>
      <w:lvlText w:val="%1)"/>
      <w:lvlJc w:val="left"/>
      <w:pPr>
        <w:ind w:left="360" w:hanging="360"/>
      </w:pPr>
      <w:rPr>
        <w:rFonts w:ascii="Century Gothic" w:eastAsiaTheme="minorHAnsi" w:hAnsi="Century Gothic" w:cstheme="minorBid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105"/>
    <w:rsid w:val="000010FD"/>
    <w:rsid w:val="0001196F"/>
    <w:rsid w:val="00014E6A"/>
    <w:rsid w:val="000336B1"/>
    <w:rsid w:val="00040361"/>
    <w:rsid w:val="00046DC1"/>
    <w:rsid w:val="00070A59"/>
    <w:rsid w:val="000848E8"/>
    <w:rsid w:val="000A0F77"/>
    <w:rsid w:val="000A19D0"/>
    <w:rsid w:val="000C0127"/>
    <w:rsid w:val="000C136E"/>
    <w:rsid w:val="000C4C9C"/>
    <w:rsid w:val="000D45D2"/>
    <w:rsid w:val="000E544E"/>
    <w:rsid w:val="000E7840"/>
    <w:rsid w:val="000F4124"/>
    <w:rsid w:val="000F5CC5"/>
    <w:rsid w:val="000F754E"/>
    <w:rsid w:val="00101769"/>
    <w:rsid w:val="00115601"/>
    <w:rsid w:val="00115C10"/>
    <w:rsid w:val="00121389"/>
    <w:rsid w:val="00122561"/>
    <w:rsid w:val="00123F71"/>
    <w:rsid w:val="001263A2"/>
    <w:rsid w:val="00143D16"/>
    <w:rsid w:val="00171EB9"/>
    <w:rsid w:val="00172DF5"/>
    <w:rsid w:val="0017371B"/>
    <w:rsid w:val="00182B89"/>
    <w:rsid w:val="001839AD"/>
    <w:rsid w:val="00187A8A"/>
    <w:rsid w:val="00192FDC"/>
    <w:rsid w:val="0019700B"/>
    <w:rsid w:val="001B40B4"/>
    <w:rsid w:val="001B5A17"/>
    <w:rsid w:val="001C5402"/>
    <w:rsid w:val="001D42E7"/>
    <w:rsid w:val="001D676E"/>
    <w:rsid w:val="001D7BD0"/>
    <w:rsid w:val="001F48F4"/>
    <w:rsid w:val="00211BEE"/>
    <w:rsid w:val="002206E9"/>
    <w:rsid w:val="00223705"/>
    <w:rsid w:val="00227C8A"/>
    <w:rsid w:val="00237EB6"/>
    <w:rsid w:val="00245A59"/>
    <w:rsid w:val="00246912"/>
    <w:rsid w:val="00246DDD"/>
    <w:rsid w:val="0026312E"/>
    <w:rsid w:val="00263EDC"/>
    <w:rsid w:val="00264785"/>
    <w:rsid w:val="00272668"/>
    <w:rsid w:val="002746E3"/>
    <w:rsid w:val="00277187"/>
    <w:rsid w:val="0029515F"/>
    <w:rsid w:val="002A7099"/>
    <w:rsid w:val="002C08C0"/>
    <w:rsid w:val="002D35D0"/>
    <w:rsid w:val="002E363A"/>
    <w:rsid w:val="002E41FA"/>
    <w:rsid w:val="002E6705"/>
    <w:rsid w:val="002E6C94"/>
    <w:rsid w:val="002F28F9"/>
    <w:rsid w:val="00320350"/>
    <w:rsid w:val="00321D82"/>
    <w:rsid w:val="00322428"/>
    <w:rsid w:val="00324372"/>
    <w:rsid w:val="0033315F"/>
    <w:rsid w:val="003367B2"/>
    <w:rsid w:val="00337BEE"/>
    <w:rsid w:val="0034357D"/>
    <w:rsid w:val="00345730"/>
    <w:rsid w:val="0037742A"/>
    <w:rsid w:val="003803A7"/>
    <w:rsid w:val="00382635"/>
    <w:rsid w:val="00383B29"/>
    <w:rsid w:val="003906F3"/>
    <w:rsid w:val="003935E2"/>
    <w:rsid w:val="003A2C2B"/>
    <w:rsid w:val="003A31C0"/>
    <w:rsid w:val="003A74AA"/>
    <w:rsid w:val="003B4279"/>
    <w:rsid w:val="003B45DE"/>
    <w:rsid w:val="003C0EF2"/>
    <w:rsid w:val="003C385B"/>
    <w:rsid w:val="003D02A9"/>
    <w:rsid w:val="003E3274"/>
    <w:rsid w:val="003F3DE7"/>
    <w:rsid w:val="003F4555"/>
    <w:rsid w:val="0041392F"/>
    <w:rsid w:val="004220A0"/>
    <w:rsid w:val="00423CC9"/>
    <w:rsid w:val="00425CBA"/>
    <w:rsid w:val="00434F1F"/>
    <w:rsid w:val="0044528E"/>
    <w:rsid w:val="004466B8"/>
    <w:rsid w:val="0045075E"/>
    <w:rsid w:val="00455D74"/>
    <w:rsid w:val="0046613D"/>
    <w:rsid w:val="00485627"/>
    <w:rsid w:val="004972FA"/>
    <w:rsid w:val="004B29C6"/>
    <w:rsid w:val="004D6AA2"/>
    <w:rsid w:val="004E7896"/>
    <w:rsid w:val="004F6640"/>
    <w:rsid w:val="00505621"/>
    <w:rsid w:val="005067A8"/>
    <w:rsid w:val="005118F1"/>
    <w:rsid w:val="00517098"/>
    <w:rsid w:val="005248EC"/>
    <w:rsid w:val="00525DD1"/>
    <w:rsid w:val="00543E87"/>
    <w:rsid w:val="00547823"/>
    <w:rsid w:val="0055176F"/>
    <w:rsid w:val="00567A66"/>
    <w:rsid w:val="00575C10"/>
    <w:rsid w:val="00582AB2"/>
    <w:rsid w:val="005844D7"/>
    <w:rsid w:val="00594546"/>
    <w:rsid w:val="005A1BC9"/>
    <w:rsid w:val="005C5174"/>
    <w:rsid w:val="005D12EF"/>
    <w:rsid w:val="005E0D68"/>
    <w:rsid w:val="005E346A"/>
    <w:rsid w:val="005E427A"/>
    <w:rsid w:val="005E5A36"/>
    <w:rsid w:val="005E6986"/>
    <w:rsid w:val="005E7FBC"/>
    <w:rsid w:val="005F0C82"/>
    <w:rsid w:val="00605A7F"/>
    <w:rsid w:val="0060653E"/>
    <w:rsid w:val="00616D11"/>
    <w:rsid w:val="00617818"/>
    <w:rsid w:val="006423E0"/>
    <w:rsid w:val="00646743"/>
    <w:rsid w:val="0065427D"/>
    <w:rsid w:val="006636BB"/>
    <w:rsid w:val="006678F4"/>
    <w:rsid w:val="006712AB"/>
    <w:rsid w:val="006730F7"/>
    <w:rsid w:val="00675C25"/>
    <w:rsid w:val="00685868"/>
    <w:rsid w:val="006914CC"/>
    <w:rsid w:val="006A4C55"/>
    <w:rsid w:val="006A656A"/>
    <w:rsid w:val="006B466F"/>
    <w:rsid w:val="006C00AB"/>
    <w:rsid w:val="006D6321"/>
    <w:rsid w:val="006D7F2F"/>
    <w:rsid w:val="006E0784"/>
    <w:rsid w:val="006F39CB"/>
    <w:rsid w:val="006F7BF6"/>
    <w:rsid w:val="00727A03"/>
    <w:rsid w:val="0073773C"/>
    <w:rsid w:val="00747F5E"/>
    <w:rsid w:val="00756156"/>
    <w:rsid w:val="00757105"/>
    <w:rsid w:val="00760E42"/>
    <w:rsid w:val="0077341E"/>
    <w:rsid w:val="0077792E"/>
    <w:rsid w:val="00786294"/>
    <w:rsid w:val="007969F0"/>
    <w:rsid w:val="007C4423"/>
    <w:rsid w:val="007C7CE6"/>
    <w:rsid w:val="007E087D"/>
    <w:rsid w:val="007E2F0D"/>
    <w:rsid w:val="007E5601"/>
    <w:rsid w:val="007E71F0"/>
    <w:rsid w:val="007F6650"/>
    <w:rsid w:val="008119C6"/>
    <w:rsid w:val="00831FF1"/>
    <w:rsid w:val="008450DA"/>
    <w:rsid w:val="00853C60"/>
    <w:rsid w:val="00856B0A"/>
    <w:rsid w:val="0086551B"/>
    <w:rsid w:val="00865642"/>
    <w:rsid w:val="00876291"/>
    <w:rsid w:val="008924CB"/>
    <w:rsid w:val="008A0C4E"/>
    <w:rsid w:val="008A34DE"/>
    <w:rsid w:val="008C4666"/>
    <w:rsid w:val="008D2D05"/>
    <w:rsid w:val="008D5FFE"/>
    <w:rsid w:val="008E6246"/>
    <w:rsid w:val="008F6FA1"/>
    <w:rsid w:val="00901101"/>
    <w:rsid w:val="0092189A"/>
    <w:rsid w:val="00923117"/>
    <w:rsid w:val="0094230A"/>
    <w:rsid w:val="0094572D"/>
    <w:rsid w:val="009510EB"/>
    <w:rsid w:val="00952062"/>
    <w:rsid w:val="0096539B"/>
    <w:rsid w:val="00966254"/>
    <w:rsid w:val="0097684B"/>
    <w:rsid w:val="009833CD"/>
    <w:rsid w:val="009929FA"/>
    <w:rsid w:val="00993F83"/>
    <w:rsid w:val="009A26FE"/>
    <w:rsid w:val="009A644E"/>
    <w:rsid w:val="009B19A4"/>
    <w:rsid w:val="009C2B27"/>
    <w:rsid w:val="009D462E"/>
    <w:rsid w:val="009E76B2"/>
    <w:rsid w:val="009F1FE6"/>
    <w:rsid w:val="00A06C24"/>
    <w:rsid w:val="00A06E7E"/>
    <w:rsid w:val="00A14EA4"/>
    <w:rsid w:val="00A203AD"/>
    <w:rsid w:val="00A4395E"/>
    <w:rsid w:val="00A66BBC"/>
    <w:rsid w:val="00A70C78"/>
    <w:rsid w:val="00A718B8"/>
    <w:rsid w:val="00A71CA1"/>
    <w:rsid w:val="00A74E03"/>
    <w:rsid w:val="00A75056"/>
    <w:rsid w:val="00A757A5"/>
    <w:rsid w:val="00A97E62"/>
    <w:rsid w:val="00AA2DA3"/>
    <w:rsid w:val="00AB1701"/>
    <w:rsid w:val="00AC3476"/>
    <w:rsid w:val="00AD4C7D"/>
    <w:rsid w:val="00AF5636"/>
    <w:rsid w:val="00B01F5F"/>
    <w:rsid w:val="00B167E8"/>
    <w:rsid w:val="00B233B4"/>
    <w:rsid w:val="00B239A2"/>
    <w:rsid w:val="00B31584"/>
    <w:rsid w:val="00B4274F"/>
    <w:rsid w:val="00B61051"/>
    <w:rsid w:val="00B67BE5"/>
    <w:rsid w:val="00B70123"/>
    <w:rsid w:val="00B72DB4"/>
    <w:rsid w:val="00B80310"/>
    <w:rsid w:val="00B807ED"/>
    <w:rsid w:val="00B90B9C"/>
    <w:rsid w:val="00B90BFD"/>
    <w:rsid w:val="00B975DB"/>
    <w:rsid w:val="00BA6CB9"/>
    <w:rsid w:val="00BB3DED"/>
    <w:rsid w:val="00BB445F"/>
    <w:rsid w:val="00BB6C18"/>
    <w:rsid w:val="00BD0552"/>
    <w:rsid w:val="00BD5CC6"/>
    <w:rsid w:val="00BF2455"/>
    <w:rsid w:val="00C10298"/>
    <w:rsid w:val="00C45222"/>
    <w:rsid w:val="00C52267"/>
    <w:rsid w:val="00C636C2"/>
    <w:rsid w:val="00C648B6"/>
    <w:rsid w:val="00C77C29"/>
    <w:rsid w:val="00C813F6"/>
    <w:rsid w:val="00C84D35"/>
    <w:rsid w:val="00C86E86"/>
    <w:rsid w:val="00C87047"/>
    <w:rsid w:val="00C93DE6"/>
    <w:rsid w:val="00C95E41"/>
    <w:rsid w:val="00C96185"/>
    <w:rsid w:val="00C97288"/>
    <w:rsid w:val="00CA55D3"/>
    <w:rsid w:val="00CB4E96"/>
    <w:rsid w:val="00CC3451"/>
    <w:rsid w:val="00CD3EE2"/>
    <w:rsid w:val="00CF6F62"/>
    <w:rsid w:val="00CF79F9"/>
    <w:rsid w:val="00D04F48"/>
    <w:rsid w:val="00D06421"/>
    <w:rsid w:val="00D06E11"/>
    <w:rsid w:val="00D173CF"/>
    <w:rsid w:val="00D24066"/>
    <w:rsid w:val="00D351DB"/>
    <w:rsid w:val="00D54450"/>
    <w:rsid w:val="00D659E3"/>
    <w:rsid w:val="00D66457"/>
    <w:rsid w:val="00D66923"/>
    <w:rsid w:val="00D67721"/>
    <w:rsid w:val="00DA2727"/>
    <w:rsid w:val="00DB3807"/>
    <w:rsid w:val="00DB4854"/>
    <w:rsid w:val="00DE0D20"/>
    <w:rsid w:val="00DE139B"/>
    <w:rsid w:val="00DF3E1D"/>
    <w:rsid w:val="00E0665D"/>
    <w:rsid w:val="00E223A4"/>
    <w:rsid w:val="00E24260"/>
    <w:rsid w:val="00E27FC9"/>
    <w:rsid w:val="00E44BDE"/>
    <w:rsid w:val="00E65F22"/>
    <w:rsid w:val="00E83234"/>
    <w:rsid w:val="00E83FE0"/>
    <w:rsid w:val="00E9665F"/>
    <w:rsid w:val="00E97461"/>
    <w:rsid w:val="00E9753C"/>
    <w:rsid w:val="00EA2EF3"/>
    <w:rsid w:val="00EA4EEA"/>
    <w:rsid w:val="00EB434E"/>
    <w:rsid w:val="00EC4EDD"/>
    <w:rsid w:val="00ED4296"/>
    <w:rsid w:val="00ED579F"/>
    <w:rsid w:val="00EE1475"/>
    <w:rsid w:val="00EE79F4"/>
    <w:rsid w:val="00EF1367"/>
    <w:rsid w:val="00EF1FFA"/>
    <w:rsid w:val="00F14E5E"/>
    <w:rsid w:val="00F17790"/>
    <w:rsid w:val="00F17AD7"/>
    <w:rsid w:val="00F24CB2"/>
    <w:rsid w:val="00F24EB7"/>
    <w:rsid w:val="00F40E60"/>
    <w:rsid w:val="00F53574"/>
    <w:rsid w:val="00F54E9D"/>
    <w:rsid w:val="00F6695F"/>
    <w:rsid w:val="00F677D9"/>
    <w:rsid w:val="00F76D1B"/>
    <w:rsid w:val="00F86125"/>
    <w:rsid w:val="00FB0E6C"/>
    <w:rsid w:val="00FB50AF"/>
    <w:rsid w:val="00FD7645"/>
    <w:rsid w:val="00FE3CCC"/>
    <w:rsid w:val="00FE53B8"/>
    <w:rsid w:val="00FF36A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2368"/>
  <w15:chartTrackingRefBased/>
  <w15:docId w15:val="{BBF6EE8B-B6F4-4E98-B270-6BA53632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B6C18"/>
    <w:pPr>
      <w:spacing w:before="120" w:after="120" w:line="276" w:lineRule="auto"/>
      <w:jc w:val="center"/>
      <w:outlineLvl w:val="0"/>
    </w:pPr>
    <w:rPr>
      <w:rFonts w:ascii="Century Gothic" w:hAnsi="Century Gothic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BB6C18"/>
    <w:pPr>
      <w:spacing w:before="120" w:after="120" w:line="360" w:lineRule="auto"/>
      <w:jc w:val="center"/>
      <w:outlineLvl w:val="1"/>
    </w:pPr>
    <w:rPr>
      <w:rFonts w:ascii="Century Gothic" w:hAnsi="Century Gothic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B90BF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0" w:line="240" w:lineRule="auto"/>
      <w:outlineLvl w:val="2"/>
    </w:pPr>
    <w:rPr>
      <w:rFonts w:ascii="Cambria" w:eastAsia="Cambria" w:hAnsi="Cambria" w:cs="Cambria"/>
      <w:b/>
      <w:bCs/>
      <w:color w:val="4F81BD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90BF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0" w:line="240" w:lineRule="auto"/>
      <w:outlineLvl w:val="3"/>
    </w:pPr>
    <w:rPr>
      <w:rFonts w:ascii="Cambria" w:eastAsia="Cambria" w:hAnsi="Cambria" w:cs="Cambria"/>
      <w:b/>
      <w:bCs/>
      <w:i/>
      <w:iCs/>
      <w:color w:val="4F81BD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90BF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90BF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 w:line="240" w:lineRule="auto"/>
      <w:outlineLvl w:val="5"/>
    </w:pPr>
    <w:rPr>
      <w:rFonts w:ascii="Arial" w:eastAsia="Arial" w:hAnsi="Arial" w:cs="Arial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90BF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90BF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 w:line="240" w:lineRule="auto"/>
      <w:outlineLvl w:val="7"/>
    </w:pPr>
    <w:rPr>
      <w:rFonts w:ascii="Arial" w:eastAsia="Arial" w:hAnsi="Arial" w:cs="Arial"/>
      <w:i/>
      <w:iCs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90BF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sw tekst,Kolorowa lista — akcent 11,List Paragraph_0"/>
    <w:basedOn w:val="Normalny"/>
    <w:link w:val="AkapitzlistZnak"/>
    <w:uiPriority w:val="34"/>
    <w:qFormat/>
    <w:rsid w:val="0075710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nhideWhenUsed/>
    <w:rsid w:val="00BA6C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A6CB9"/>
    <w:rPr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BA6CB9"/>
    <w:rPr>
      <w:vertAlign w:val="superscript"/>
    </w:rPr>
  </w:style>
  <w:style w:type="paragraph" w:styleId="Nagwek">
    <w:name w:val="header"/>
    <w:basedOn w:val="Normalny"/>
    <w:link w:val="NagwekZnak"/>
    <w:unhideWhenUsed/>
    <w:rsid w:val="00377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7742A"/>
  </w:style>
  <w:style w:type="paragraph" w:styleId="Stopka">
    <w:name w:val="footer"/>
    <w:basedOn w:val="Normalny"/>
    <w:link w:val="StopkaZnak"/>
    <w:uiPriority w:val="99"/>
    <w:unhideWhenUsed/>
    <w:rsid w:val="00377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742A"/>
  </w:style>
  <w:style w:type="character" w:styleId="Odwoaniedokomentarza">
    <w:name w:val="annotation reference"/>
    <w:basedOn w:val="Domylnaczcionkaakapitu"/>
    <w:uiPriority w:val="99"/>
    <w:unhideWhenUsed/>
    <w:rsid w:val="00D677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677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677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677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67721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BB6C18"/>
    <w:rPr>
      <w:rFonts w:ascii="Century Gothic" w:hAnsi="Century Gothic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BB6C18"/>
    <w:rPr>
      <w:rFonts w:ascii="Century Gothic" w:hAnsi="Century Gothic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B90BFD"/>
    <w:rPr>
      <w:rFonts w:ascii="Cambria" w:eastAsia="Cambria" w:hAnsi="Cambria" w:cs="Cambria"/>
      <w:b/>
      <w:bCs/>
      <w:color w:val="4F81BD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B90BFD"/>
    <w:rPr>
      <w:rFonts w:ascii="Cambria" w:eastAsia="Cambria" w:hAnsi="Cambria" w:cs="Cambria"/>
      <w:b/>
      <w:bCs/>
      <w:i/>
      <w:iCs/>
      <w:color w:val="4F81BD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B90BFD"/>
    <w:rPr>
      <w:rFonts w:ascii="Arial" w:eastAsia="Arial" w:hAnsi="Arial" w:cs="Arial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B90BFD"/>
    <w:rPr>
      <w:rFonts w:ascii="Arial" w:eastAsia="Arial" w:hAnsi="Arial" w:cs="Arial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B90BFD"/>
    <w:rPr>
      <w:rFonts w:ascii="Arial" w:eastAsia="Arial" w:hAnsi="Arial" w:cs="Arial"/>
      <w:b/>
      <w:bCs/>
      <w:i/>
      <w:iCs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B90BFD"/>
    <w:rPr>
      <w:rFonts w:ascii="Arial" w:eastAsia="Arial" w:hAnsi="Arial" w:cs="Arial"/>
      <w:i/>
      <w:iCs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B90BFD"/>
    <w:rPr>
      <w:rFonts w:ascii="Arial" w:eastAsia="Arial" w:hAnsi="Arial" w:cs="Arial"/>
      <w:i/>
      <w:iCs/>
      <w:sz w:val="21"/>
      <w:szCs w:val="21"/>
      <w:lang w:eastAsia="pl-PL"/>
    </w:rPr>
  </w:style>
  <w:style w:type="character" w:customStyle="1" w:styleId="Heading1Char">
    <w:name w:val="Heading 1 Char"/>
    <w:uiPriority w:val="9"/>
    <w:rsid w:val="00B90BF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B90BFD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B90BF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B90BFD"/>
    <w:rPr>
      <w:rFonts w:ascii="Arial" w:eastAsia="Arial" w:hAnsi="Arial" w:cs="Arial"/>
      <w:b/>
      <w:bCs/>
      <w:sz w:val="26"/>
      <w:szCs w:val="26"/>
    </w:rPr>
  </w:style>
  <w:style w:type="paragraph" w:styleId="Bezodstpw">
    <w:name w:val="No Spacing"/>
    <w:uiPriority w:val="1"/>
    <w:qFormat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B90BFD"/>
    <w:rPr>
      <w:rFonts w:ascii="Times New Roman" w:eastAsia="Times New Roman" w:hAnsi="Times New Roman" w:cs="Times New Roman"/>
      <w:sz w:val="48"/>
      <w:szCs w:val="48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B90B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B90BFD"/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0B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0BFD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B90BFD"/>
  </w:style>
  <w:style w:type="character" w:customStyle="1" w:styleId="FooterChar">
    <w:name w:val="Footer Char"/>
    <w:basedOn w:val="Domylnaczcionkaakapitu"/>
    <w:uiPriority w:val="99"/>
    <w:rsid w:val="00B90BFD"/>
  </w:style>
  <w:style w:type="table" w:customStyle="1" w:styleId="TableGridLight1">
    <w:name w:val="Table Grid Light1"/>
    <w:basedOn w:val="Standardowy"/>
    <w:uiPriority w:val="5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11">
    <w:name w:val="Plain Table 11"/>
    <w:basedOn w:val="Standardowy"/>
    <w:uiPriority w:val="5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Standardowy"/>
    <w:uiPriority w:val="5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1">
    <w:name w:val="Plain Table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PlainTable41">
    <w:name w:val="Plain Table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PlainTable51">
    <w:name w:val="Plain Table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GridTable1Light1">
    <w:name w:val="Grid Table 1 Light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">
    <w:name w:val="Grid Table 1 Light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">
    <w:name w:val="Grid Table 1 Light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">
    <w:name w:val="Grid Table 1 Light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">
    <w:name w:val="Grid Table 1 Light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">
    <w:name w:val="Grid Table 1 Light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1">
    <w:name w:val="Grid Table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1">
    <w:name w:val="Grid Table 2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1">
    <w:name w:val="Grid Table 2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1">
    <w:name w:val="Grid Table 2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1">
    <w:name w:val="Grid Table 2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1">
    <w:name w:val="Grid Table 2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1">
    <w:name w:val="Grid Table 2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31">
    <w:name w:val="Grid Table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1">
    <w:name w:val="Grid Table 3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1">
    <w:name w:val="Grid Table 3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1">
    <w:name w:val="Grid Table 3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1">
    <w:name w:val="Grid Table 3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1">
    <w:name w:val="Grid Table 3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1">
    <w:name w:val="Grid Table 3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41">
    <w:name w:val="Grid Table 41"/>
    <w:basedOn w:val="Standardowy"/>
    <w:uiPriority w:val="5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1">
    <w:name w:val="Grid Table 4 - Accent 11"/>
    <w:basedOn w:val="Standardowy"/>
    <w:uiPriority w:val="5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1">
    <w:name w:val="Grid Table 4 - Accent 21"/>
    <w:basedOn w:val="Standardowy"/>
    <w:uiPriority w:val="5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1">
    <w:name w:val="Grid Table 4 - Accent 31"/>
    <w:basedOn w:val="Standardowy"/>
    <w:uiPriority w:val="5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1">
    <w:name w:val="Grid Table 4 - Accent 41"/>
    <w:basedOn w:val="Standardowy"/>
    <w:uiPriority w:val="5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1">
    <w:name w:val="Grid Table 4 - Accent 51"/>
    <w:basedOn w:val="Standardowy"/>
    <w:uiPriority w:val="5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1">
    <w:name w:val="Grid Table 4 - Accent 61"/>
    <w:basedOn w:val="Standardowy"/>
    <w:uiPriority w:val="5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5Dark1">
    <w:name w:val="Grid Table 5 Dark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Tabelasiatki5ciemnaakcent11">
    <w:name w:val="Tabela siatki 5 — ciemna — ak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">
    <w:name w:val="Grid Table 5 Dark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">
    <w:name w:val="Grid Table 5 Dark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Tabelasiatki5ciemnaakcent41">
    <w:name w:val="Tabela siatki 5 — ciemna — ak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">
    <w:name w:val="Grid Table 5 Dark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">
    <w:name w:val="Grid Table 5 Dark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GridTable6Colorful1">
    <w:name w:val="Grid Table 6 Colorful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1">
    <w:name w:val="Grid Table 6 Colorful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1">
    <w:name w:val="Grid Table 6 Colorful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1">
    <w:name w:val="Grid Table 6 Colorful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1">
    <w:name w:val="Grid Table 6 Colorful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1">
    <w:name w:val="Grid Table 6 Colorful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1">
    <w:name w:val="Grid Table 7 Colorful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1">
    <w:name w:val="Grid Table 7 Colorful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1">
    <w:name w:val="Grid Table 7 Colorful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1">
    <w:name w:val="Grid Table 7 Colorful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1">
    <w:name w:val="Grid Table 7 Colorful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1">
    <w:name w:val="Grid Table 7 Colorful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1">
    <w:name w:val="List Table 1 Light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">
    <w:name w:val="List Table 1 Light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">
    <w:name w:val="List Table 1 Light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">
    <w:name w:val="List Table 1 Light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">
    <w:name w:val="List Table 1 Light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">
    <w:name w:val="List Table 1 Light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">
    <w:name w:val="List Table 1 Light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ListTable21">
    <w:name w:val="List Table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1">
    <w:name w:val="List Table 2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1">
    <w:name w:val="List Table 2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1">
    <w:name w:val="List Table 2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1">
    <w:name w:val="List Table 2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1">
    <w:name w:val="List Table 2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1">
    <w:name w:val="List Table 2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ListTable31">
    <w:name w:val="List Table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">
    <w:name w:val="List Table 3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">
    <w:name w:val="List Table 3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">
    <w:name w:val="List Table 3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">
    <w:name w:val="List Table 3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1">
    <w:name w:val="List Table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1">
    <w:name w:val="List Table 4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1">
    <w:name w:val="List Table 4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1">
    <w:name w:val="List Table 4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1">
    <w:name w:val="List Table 4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1">
    <w:name w:val="List Table 4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1">
    <w:name w:val="List Table 4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ListTable5Dark1">
    <w:name w:val="List Table 5 Dark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">
    <w:name w:val="List Table 5 Dark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">
    <w:name w:val="List Table 5 Dark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">
    <w:name w:val="List Table 5 Dark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">
    <w:name w:val="List Table 5 Dark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">
    <w:name w:val="List Table 5 Dark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">
    <w:name w:val="List Table 5 Dark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ListTable6Colorful1">
    <w:name w:val="List Table 6 Colorful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1">
    <w:name w:val="List Table 6 Colorful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1">
    <w:name w:val="List Table 6 Colorful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1">
    <w:name w:val="List Table 6 Colorful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1">
    <w:name w:val="List Table 6 Colorful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1">
    <w:name w:val="List Table 6 Colorful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1">
    <w:name w:val="List Table 7 Colorful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1">
    <w:name w:val="List Table 7 Colorful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1">
    <w:name w:val="List Table 7 Colorful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1">
    <w:name w:val="List Table 7 Colorful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1">
    <w:name w:val="List Table 7 Colorful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1">
    <w:name w:val="List Table 7 Colorful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uiPriority w:val="99"/>
    <w:unhideWhenUsed/>
    <w:rsid w:val="00B90BFD"/>
    <w:rPr>
      <w:color w:val="0000FF"/>
      <w:u w:val="single"/>
    </w:rPr>
  </w:style>
  <w:style w:type="character" w:customStyle="1" w:styleId="FootnoteTextChar">
    <w:name w:val="Footnote Text Char"/>
    <w:uiPriority w:val="99"/>
    <w:rsid w:val="00B90BFD"/>
    <w:rPr>
      <w:sz w:val="18"/>
    </w:rPr>
  </w:style>
  <w:style w:type="paragraph" w:styleId="Spistreci1">
    <w:name w:val="toc 1"/>
    <w:basedOn w:val="Normalny"/>
    <w:next w:val="Normalny"/>
    <w:uiPriority w:val="39"/>
    <w:unhideWhenUsed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uiPriority w:val="39"/>
    <w:unhideWhenUsed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3">
    <w:name w:val="toc 3"/>
    <w:basedOn w:val="Normalny"/>
    <w:next w:val="Normalny"/>
    <w:uiPriority w:val="39"/>
    <w:unhideWhenUsed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uiPriority w:val="39"/>
    <w:unhideWhenUsed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8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5">
    <w:name w:val="toc 5"/>
    <w:basedOn w:val="Normalny"/>
    <w:next w:val="Normalny"/>
    <w:uiPriority w:val="39"/>
    <w:unhideWhenUsed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6">
    <w:name w:val="toc 6"/>
    <w:basedOn w:val="Normalny"/>
    <w:next w:val="Normalny"/>
    <w:uiPriority w:val="39"/>
    <w:unhideWhenUsed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141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uiPriority w:val="39"/>
    <w:unhideWhenUsed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170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uiPriority w:val="39"/>
    <w:unhideWhenUsed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198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uiPriority w:val="39"/>
    <w:unhideWhenUsed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226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uiPriority w:val="39"/>
    <w:unhideWhenUsed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Tekstpodstawowy3">
    <w:name w:val="Body Text 3"/>
    <w:basedOn w:val="Normalny"/>
    <w:link w:val="Tekstpodstawowy3Znak"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90BF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90BF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semiHidden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90BFD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USTzmustartykuempunktem">
    <w:name w:val="Z/UST(§) – zm. ust. (§) artykułem (punktem)"/>
    <w:basedOn w:val="Normalny"/>
    <w:uiPriority w:val="32"/>
    <w:qFormat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FOOTNOTES"/>
    <w:basedOn w:val="Normalny"/>
    <w:link w:val="TekstprzypisudolnegoZnak"/>
    <w:uiPriority w:val="99"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FOOTNOTES Znak"/>
    <w:basedOn w:val="Domylnaczcionkaakapitu"/>
    <w:link w:val="Tekstprzypisudolnego"/>
    <w:uiPriority w:val="99"/>
    <w:rsid w:val="00B90B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 Ola,Numbering - Footnote,ftref,Odwołanie przypisu,EN Footnote Reference,Times 10 Point,Exposant 3 Point,Footnote symbol,Footnote reference number,note TESI,stylish,Footnote Reference Number,SUPERS,Ref,number"/>
    <w:uiPriority w:val="99"/>
    <w:rsid w:val="00B90BFD"/>
    <w:rPr>
      <w:vertAlign w:val="superscript"/>
    </w:rPr>
  </w:style>
  <w:style w:type="paragraph" w:styleId="Mapadokumentu">
    <w:name w:val="Document Map"/>
    <w:basedOn w:val="Normalny"/>
    <w:link w:val="MapadokumentuZnak"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ahoma" w:eastAsia="Times New Roman" w:hAnsi="Tahoma" w:cs="Times New Roman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rsid w:val="00B90BFD"/>
    <w:rPr>
      <w:rFonts w:ascii="Tahoma" w:eastAsia="Times New Roman" w:hAnsi="Tahoma" w:cs="Times New Roman"/>
      <w:sz w:val="16"/>
      <w:szCs w:val="16"/>
      <w:lang w:eastAsia="pl-PL"/>
    </w:rPr>
  </w:style>
  <w:style w:type="paragraph" w:customStyle="1" w:styleId="ZnakZnak">
    <w:name w:val="Znak Znak"/>
    <w:basedOn w:val="Normalny"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90BFD"/>
  </w:style>
  <w:style w:type="paragraph" w:customStyle="1" w:styleId="Default">
    <w:name w:val="Default"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Pogrubienie">
    <w:name w:val="Strong"/>
    <w:qFormat/>
    <w:rsid w:val="00B90BFD"/>
    <w:rPr>
      <w:b/>
      <w:bCs/>
    </w:rPr>
  </w:style>
  <w:style w:type="character" w:styleId="Uwydatnienie">
    <w:name w:val="Emphasis"/>
    <w:qFormat/>
    <w:rsid w:val="00B90BFD"/>
    <w:rPr>
      <w:i/>
      <w:iCs/>
    </w:rPr>
  </w:style>
  <w:style w:type="paragraph" w:styleId="NormalnyWeb">
    <w:name w:val="Normal (Web)"/>
    <w:basedOn w:val="Normalny"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uchili">
    <w:name w:val="luc_hili"/>
    <w:rsid w:val="00B90BFD"/>
  </w:style>
  <w:style w:type="paragraph" w:styleId="Listanumerowana">
    <w:name w:val="List Number"/>
    <w:basedOn w:val="Normalny"/>
    <w:uiPriority w:val="99"/>
    <w:rsid w:val="00B90BFD"/>
    <w:pPr>
      <w:numPr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Level2">
    <w:name w:val="List Number (Level 2)"/>
    <w:basedOn w:val="Normalny"/>
    <w:rsid w:val="00B90BFD"/>
    <w:pPr>
      <w:numPr>
        <w:ilvl w:val="1"/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Level3">
    <w:name w:val="List Number (Level 3)"/>
    <w:basedOn w:val="Normalny"/>
    <w:rsid w:val="00B90BFD"/>
    <w:pPr>
      <w:numPr>
        <w:ilvl w:val="2"/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Level4">
    <w:name w:val="List Number (Level 4)"/>
    <w:basedOn w:val="Normalny"/>
    <w:rsid w:val="00B90BFD"/>
    <w:pPr>
      <w:numPr>
        <w:ilvl w:val="3"/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CM1">
    <w:name w:val="CM1"/>
    <w:basedOn w:val="Default"/>
    <w:next w:val="Default"/>
    <w:uiPriority w:val="99"/>
    <w:rsid w:val="00B90BFD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90BFD"/>
    <w:rPr>
      <w:rFonts w:ascii="EUAlbertina" w:hAnsi="EUAlbertina" w:cs="Times New Roman"/>
      <w:color w:val="auto"/>
    </w:rPr>
  </w:style>
  <w:style w:type="paragraph" w:styleId="Tekstpodstawowywcity">
    <w:name w:val="Body Text Indent"/>
    <w:basedOn w:val="Normalny"/>
    <w:link w:val="TekstpodstawowywcityZnak"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90BF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ListTable4-Accent510">
    <w:name w:val="List Table 4 - Accent 510"/>
    <w:basedOn w:val="Standardowy"/>
    <w:uiPriority w:val="99"/>
    <w:rsid w:val="00B90BFD"/>
    <w:pPr>
      <w:spacing w:after="0" w:line="240" w:lineRule="auto"/>
    </w:pPr>
    <w:rPr>
      <w:rFonts w:ascii="Calibri" w:eastAsia="Calibri" w:hAnsi="Calibri" w:cs="Calibri"/>
      <w:szCs w:val="20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/>
      </w:tcPr>
    </w:tblStylePr>
  </w:style>
  <w:style w:type="numbering" w:customStyle="1" w:styleId="Bezlisty1">
    <w:name w:val="Bez listy1"/>
    <w:next w:val="Bezlisty"/>
    <w:uiPriority w:val="99"/>
    <w:semiHidden/>
    <w:unhideWhenUsed/>
    <w:rsid w:val="00B90BFD"/>
  </w:style>
  <w:style w:type="table" w:customStyle="1" w:styleId="Tabela-Siatka1">
    <w:name w:val="Tabela - Siatka1"/>
    <w:basedOn w:val="Standardowy"/>
    <w:next w:val="Tabela-Siatka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Akapit z listą BS Znak,sw tekst Znak,Kolorowa lista — akcent 11 Znak,List Paragraph_0 Znak"/>
    <w:link w:val="Akapitzlist"/>
    <w:uiPriority w:val="34"/>
    <w:qFormat/>
    <w:locked/>
    <w:rsid w:val="00B90BFD"/>
  </w:style>
  <w:style w:type="paragraph" w:customStyle="1" w:styleId="USTustnpkodeksu">
    <w:name w:val="UST(§) – ust. (§ np. kodeksu)"/>
    <w:basedOn w:val="Normalny"/>
    <w:uiPriority w:val="12"/>
    <w:qFormat/>
    <w:rsid w:val="00B90BFD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table" w:customStyle="1" w:styleId="GridTable5Dark-Accent1">
    <w:name w:val="Grid Table 5 Dark- Accent 1"/>
    <w:basedOn w:val="Standardowy"/>
    <w:uiPriority w:val="99"/>
    <w:rsid w:val="008C46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4">
    <w:name w:val="Grid Table 5 Dark- Accent 4"/>
    <w:basedOn w:val="Standardowy"/>
    <w:uiPriority w:val="99"/>
    <w:rsid w:val="008C46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ListTable4-Accent511">
    <w:name w:val="List Table 4 - Accent 511"/>
    <w:basedOn w:val="Standardowy"/>
    <w:uiPriority w:val="99"/>
    <w:rsid w:val="008C4666"/>
    <w:pPr>
      <w:spacing w:after="0" w:line="240" w:lineRule="auto"/>
    </w:pPr>
    <w:rPr>
      <w:rFonts w:ascii="Calibri" w:eastAsia="Calibri" w:hAnsi="Calibri" w:cs="Calibri"/>
      <w:szCs w:val="20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/>
      </w:tcPr>
    </w:tblStylePr>
  </w:style>
  <w:style w:type="character" w:customStyle="1" w:styleId="markedcontent">
    <w:name w:val="markedcontent"/>
    <w:rsid w:val="008C4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26C55-B0DF-4D10-A4B7-33AB248C0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3905</Words>
  <Characters>23432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Aneks nr 2 do Kontraktu Programowego dla Województwa Małopolskiego_podpisany</vt:lpstr>
    </vt:vector>
  </TitlesOfParts>
  <Company/>
  <LinksUpToDate>false</LinksUpToDate>
  <CharactersWithSpaces>27283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2 do Kontraktu Programowego dla Województwa Małopolskiego_podpisany</dc:title>
  <dc:subject/>
  <dc:creator>Sieradzon Wojciech</dc:creator>
  <cp:keywords/>
  <dc:description/>
  <cp:lastModifiedBy>Piskór, Adam</cp:lastModifiedBy>
  <cp:revision>4</cp:revision>
  <cp:lastPrinted>2023-05-09T09:18:00Z</cp:lastPrinted>
  <dcterms:created xsi:type="dcterms:W3CDTF">2024-03-11T19:31:00Z</dcterms:created>
  <dcterms:modified xsi:type="dcterms:W3CDTF">2024-03-12T07:22:00Z</dcterms:modified>
</cp:coreProperties>
</file>