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2C88AEFA"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667344" w:rsidRPr="00667344">
        <w:rPr>
          <w:rFonts w:ascii="Arial" w:eastAsia="Times New Roman" w:hAnsi="Arial" w:cs="Arial"/>
          <w:iCs/>
          <w:sz w:val="20"/>
          <w:szCs w:val="20"/>
          <w:lang w:eastAsia="ar-SA"/>
        </w:rPr>
        <w:t>FEMP.02.28-IZ.00-122/25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C905AA" w:rsidRDefault="005B6E73" w:rsidP="00C905AA">
      <w:pPr>
        <w:pStyle w:val="Nagwek2"/>
      </w:pPr>
      <w:r w:rsidRPr="00C905AA">
        <w:t>Informacje ogólne o naborze wniosków</w:t>
      </w:r>
    </w:p>
    <w:p w14:paraId="43EC660B" w14:textId="77777777" w:rsidR="005B6E73" w:rsidRDefault="005B6E73">
      <w:pPr>
        <w:rPr>
          <w:rFonts w:ascii="Arial" w:eastAsia="Times New Roman" w:hAnsi="Arial" w:cs="Arial"/>
          <w:b/>
          <w:sz w:val="24"/>
          <w:szCs w:val="24"/>
          <w:lang w:eastAsia="ar-SA"/>
        </w:rPr>
      </w:pPr>
      <w:bookmarkStart w:id="0" w:name="_GoBack"/>
      <w:bookmarkEnd w:id="0"/>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2402EA08"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9A69B3" w:rsidRPr="009A69B3">
        <w:rPr>
          <w:rFonts w:ascii="Arial" w:eastAsia="Times New Roman" w:hAnsi="Arial" w:cs="Arial"/>
          <w:sz w:val="24"/>
          <w:szCs w:val="24"/>
          <w:lang w:eastAsia="ar-SA"/>
        </w:rPr>
        <w:t xml:space="preserve">2.28 Rozwijanie systemu gospodarki wodno-ściekowej - IIT OPK, typ projektu </w:t>
      </w:r>
      <w:r w:rsidR="0014778D" w:rsidRPr="0014778D">
        <w:rPr>
          <w:rFonts w:ascii="Arial" w:eastAsia="Times New Roman" w:hAnsi="Arial" w:cs="Arial"/>
          <w:sz w:val="24"/>
          <w:szCs w:val="24"/>
          <w:lang w:eastAsia="ar-SA"/>
        </w:rPr>
        <w:t xml:space="preserve">B Zwiększenie efektywności systemów zaopatrzenia w wodę i optymalizacja zużycia wody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B3387CF"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2EDCC97"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lub porozumienia terytorialnego – pozytywnie zaopiniowanej przez IZ.</w:t>
      </w:r>
    </w:p>
    <w:p w14:paraId="43DECB17" w14:textId="6DC951EA" w:rsidR="00154C6B" w:rsidRPr="00B171F1"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0137BF0B"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2A8B19B" w14:textId="77777777" w:rsidR="009A69B3" w:rsidRDefault="009A69B3" w:rsidP="005D319D">
      <w:pPr>
        <w:pStyle w:val="Akapitzlist"/>
        <w:numPr>
          <w:ilvl w:val="0"/>
          <w:numId w:val="36"/>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2CB27262" w14:textId="77777777" w:rsidR="009A69B3" w:rsidRDefault="009A69B3" w:rsidP="005D319D">
      <w:pPr>
        <w:pStyle w:val="Akapitzlist"/>
        <w:numPr>
          <w:ilvl w:val="0"/>
          <w:numId w:val="36"/>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54DAEE32" w14:textId="77777777" w:rsidR="009A69B3" w:rsidRDefault="009A69B3" w:rsidP="005D319D">
      <w:pPr>
        <w:pStyle w:val="Akapitzlist"/>
        <w:numPr>
          <w:ilvl w:val="0"/>
          <w:numId w:val="36"/>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6DF0D0C6" w14:textId="77777777" w:rsidR="009A69B3" w:rsidRDefault="009A69B3" w:rsidP="005D319D">
      <w:pPr>
        <w:pStyle w:val="Akapitzlist"/>
        <w:numPr>
          <w:ilvl w:val="0"/>
          <w:numId w:val="36"/>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A862940" w14:textId="77777777" w:rsidR="009A69B3" w:rsidRPr="00BC3F75" w:rsidRDefault="009A69B3" w:rsidP="005D319D">
      <w:pPr>
        <w:pStyle w:val="Akapitzlist"/>
        <w:numPr>
          <w:ilvl w:val="0"/>
          <w:numId w:val="36"/>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Pr>
          <w:rFonts w:ascii="Arial" w:eastAsia="Times New Roman" w:hAnsi="Arial" w:cs="Arial"/>
          <w:sz w:val="24"/>
          <w:szCs w:val="24"/>
          <w:lang w:eastAsia="ar-SA"/>
        </w:rPr>
        <w:t>.</w:t>
      </w:r>
    </w:p>
    <w:p w14:paraId="669DCCE6" w14:textId="5B9BBF0F" w:rsidR="00B171F1" w:rsidRPr="004236BA" w:rsidRDefault="00392FAE" w:rsidP="00BE156E">
      <w:pPr>
        <w:pStyle w:val="Akapitzlist"/>
        <w:spacing w:after="120" w:line="276" w:lineRule="auto"/>
        <w:ind w:left="0"/>
        <w:contextualSpacing w:val="0"/>
        <w:rPr>
          <w:rFonts w:ascii="Arial" w:eastAsia="Times New Roman" w:hAnsi="Arial" w:cs="Arial"/>
          <w:sz w:val="24"/>
          <w:szCs w:val="24"/>
          <w:lang w:eastAsia="ar-SA"/>
        </w:rPr>
      </w:pPr>
      <w:r w:rsidRPr="00392FAE">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r w:rsidR="00B171F1" w:rsidRPr="004236BA">
        <w:rPr>
          <w:rFonts w:ascii="Arial" w:eastAsia="Times New Roman" w:hAnsi="Arial" w:cs="Arial"/>
          <w:b/>
          <w:sz w:val="24"/>
          <w:szCs w:val="24"/>
          <w:lang w:eastAsia="ar-SA"/>
        </w:rPr>
        <w:t>.</w:t>
      </w:r>
    </w:p>
    <w:p w14:paraId="2BE7C011" w14:textId="77777777" w:rsidR="00CF2B4E" w:rsidRDefault="00CF2B4E">
      <w:pPr>
        <w:rPr>
          <w:rFonts w:ascii="Arial" w:eastAsia="Times New Roman" w:hAnsi="Arial" w:cs="Arial"/>
          <w:b/>
          <w:sz w:val="24"/>
          <w:szCs w:val="24"/>
          <w:lang w:eastAsia="ar-SA"/>
        </w:rPr>
      </w:pPr>
      <w:r>
        <w:br w:type="page"/>
      </w:r>
    </w:p>
    <w:p w14:paraId="15C6FA77" w14:textId="26D3F196" w:rsidR="00674AD3" w:rsidRPr="005251E8" w:rsidRDefault="00674AD3" w:rsidP="00BE156E">
      <w:pPr>
        <w:pStyle w:val="Nagwek3"/>
        <w:spacing w:before="0" w:after="120"/>
      </w:pPr>
      <w:r w:rsidRPr="005251E8">
        <w:lastRenderedPageBreak/>
        <w:t>Termin naboru</w:t>
      </w:r>
    </w:p>
    <w:p w14:paraId="4D3A1AF2" w14:textId="36A250C1" w:rsidR="003A6E1D" w:rsidRPr="0059701A" w:rsidRDefault="0014778D"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04.12</w:t>
      </w:r>
      <w:r w:rsidR="00303CE4"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29</w:t>
      </w:r>
      <w:r w:rsidR="00303CE4">
        <w:rPr>
          <w:rFonts w:ascii="Arial" w:eastAsia="Times New Roman" w:hAnsi="Arial" w:cs="Arial"/>
          <w:sz w:val="24"/>
          <w:szCs w:val="24"/>
          <w:lang w:eastAsia="ar-SA"/>
        </w:rPr>
        <w:t>.12.</w:t>
      </w:r>
      <w:r w:rsidR="00243CDD">
        <w:rPr>
          <w:rFonts w:ascii="Arial" w:eastAsia="Times New Roman" w:hAnsi="Arial" w:cs="Arial"/>
          <w:sz w:val="24"/>
          <w:szCs w:val="24"/>
          <w:lang w:eastAsia="ar-SA"/>
        </w:rPr>
        <w:t>2025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632BBBEE" w14:textId="3338E5B6" w:rsidR="00ED4340" w:rsidRPr="005251E8" w:rsidRDefault="0014778D" w:rsidP="00BE156E">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 xml:space="preserve">6 318 101,59 </w:t>
      </w:r>
      <w:r w:rsidR="009A69B3" w:rsidRPr="009A69B3">
        <w:rPr>
          <w:rFonts w:ascii="Arial" w:eastAsia="Times New Roman" w:hAnsi="Arial" w:cs="Arial"/>
          <w:sz w:val="24"/>
          <w:szCs w:val="24"/>
          <w:lang w:eastAsia="pl-PL"/>
        </w:rPr>
        <w:t>zł</w:t>
      </w:r>
      <w:r w:rsidR="004F33D8" w:rsidRPr="004F33D8">
        <w:rPr>
          <w:rFonts w:ascii="Arial" w:eastAsia="Times New Roman" w:hAnsi="Arial" w:cs="Arial"/>
          <w:sz w:val="24"/>
          <w:szCs w:val="24"/>
          <w:lang w:eastAsia="pl-PL"/>
        </w:rPr>
        <w:t xml:space="preserve">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28BFE940"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9A69B3" w:rsidRPr="009A69B3">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30AC28E2"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 xml:space="preserve">Strategii </w:t>
      </w:r>
      <w:r>
        <w:rPr>
          <w:rFonts w:ascii="Arial" w:eastAsia="Times New Roman" w:hAnsi="Arial" w:cs="Arial"/>
          <w:bCs/>
          <w:sz w:val="24"/>
          <w:szCs w:val="24"/>
          <w:lang w:eastAsia="ar-SA"/>
        </w:rPr>
        <w:t>IIT OPK lub liście wynikającej z porozumienia terytorialnego</w:t>
      </w:r>
      <w:r w:rsidRPr="00F83A3A">
        <w:rPr>
          <w:rFonts w:ascii="Arial" w:eastAsia="Times New Roman" w:hAnsi="Arial" w:cs="Arial"/>
          <w:sz w:val="24"/>
          <w:szCs w:val="24"/>
          <w:lang w:eastAsia="ar-SA"/>
        </w:rPr>
        <w:t>.</w:t>
      </w:r>
    </w:p>
    <w:p w14:paraId="57A94509" w14:textId="456D20E8" w:rsidR="009A69B3" w:rsidRPr="0074135A" w:rsidRDefault="009A69B3" w:rsidP="009A69B3">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BF3D24">
        <w:rPr>
          <w:rFonts w:ascii="Arial" w:eastAsia="Times New Roman" w:hAnsi="Arial" w:cs="Arial"/>
          <w:sz w:val="24"/>
          <w:szCs w:val="24"/>
          <w:lang w:eastAsia="ar-SA"/>
        </w:rPr>
        <w:t>Działanie</w:t>
      </w:r>
      <w:r w:rsidR="00BF3D24" w:rsidRPr="00BF3D24">
        <w:rPr>
          <w:rFonts w:ascii="Arial" w:eastAsia="Times New Roman" w:hAnsi="Arial" w:cs="Arial"/>
          <w:sz w:val="24"/>
          <w:szCs w:val="24"/>
          <w:lang w:eastAsia="ar-SA"/>
        </w:rPr>
        <w:t xml:space="preserve"> 2.28 Rozwijanie systemu gospodarki wodno-ściekowej - IIT OPK</w:t>
      </w:r>
      <w:r w:rsidR="00BF3D24">
        <w:rPr>
          <w:rFonts w:ascii="Arial" w:eastAsia="Times New Roman" w:hAnsi="Arial" w:cs="Arial"/>
          <w:sz w:val="24"/>
          <w:szCs w:val="24"/>
          <w:lang w:eastAsia="ar-SA"/>
        </w:rPr>
        <w:t>,</w:t>
      </w:r>
      <w:r w:rsidR="00BF3D24" w:rsidRPr="00BF3D24">
        <w:rPr>
          <w:rFonts w:ascii="Arial" w:eastAsia="Times New Roman" w:hAnsi="Arial" w:cs="Arial"/>
          <w:sz w:val="24"/>
          <w:szCs w:val="24"/>
          <w:lang w:eastAsia="ar-SA"/>
        </w:rPr>
        <w:t xml:space="preserve"> </w:t>
      </w:r>
      <w:r>
        <w:rPr>
          <w:rFonts w:ascii="Arial" w:eastAsia="Times New Roman" w:hAnsi="Arial" w:cs="Arial"/>
          <w:sz w:val="24"/>
          <w:szCs w:val="24"/>
          <w:lang w:eastAsia="ar-SA"/>
        </w:rPr>
        <w:t xml:space="preserve">typ projektów </w:t>
      </w:r>
      <w:r w:rsidR="0014778D" w:rsidRPr="0014778D">
        <w:rPr>
          <w:rFonts w:ascii="Arial" w:eastAsia="Times New Roman" w:hAnsi="Arial" w:cs="Arial"/>
          <w:sz w:val="24"/>
          <w:szCs w:val="24"/>
          <w:lang w:eastAsia="ar-SA"/>
        </w:rPr>
        <w:t>B Zwiększenie efektywności systemów zaopatrzenia w wodę i optymalizacja zużycia wody</w:t>
      </w:r>
      <w:r>
        <w:rPr>
          <w:rFonts w:ascii="Arial" w:eastAsia="Times New Roman" w:hAnsi="Arial" w:cs="Arial"/>
          <w:sz w:val="24"/>
          <w:szCs w:val="24"/>
          <w:lang w:eastAsia="ar-SA"/>
        </w:rPr>
        <w:t>.</w:t>
      </w:r>
    </w:p>
    <w:p w14:paraId="2AF02209" w14:textId="77777777" w:rsidR="0014778D" w:rsidRPr="0014778D" w:rsidRDefault="0014778D" w:rsidP="0014778D">
      <w:pPr>
        <w:numPr>
          <w:ilvl w:val="3"/>
          <w:numId w:val="32"/>
        </w:numPr>
        <w:spacing w:after="120" w:line="276" w:lineRule="auto"/>
        <w:ind w:left="567" w:hanging="567"/>
        <w:rPr>
          <w:rFonts w:ascii="Arial" w:eastAsia="Times New Roman" w:hAnsi="Arial" w:cs="Arial"/>
          <w:b/>
          <w:sz w:val="24"/>
          <w:szCs w:val="24"/>
          <w:lang w:eastAsia="ar-SA"/>
        </w:rPr>
      </w:pPr>
      <w:r w:rsidRPr="0014778D">
        <w:rPr>
          <w:rFonts w:ascii="Arial" w:eastAsia="Times New Roman" w:hAnsi="Arial" w:cs="Arial"/>
          <w:sz w:val="24"/>
          <w:szCs w:val="24"/>
          <w:lang w:eastAsia="ar-SA"/>
        </w:rPr>
        <w:t>Wspierane będą projekty obejmujące swoim zakresem:</w:t>
      </w:r>
    </w:p>
    <w:p w14:paraId="59567774" w14:textId="77777777" w:rsidR="0014778D" w:rsidRPr="0014778D" w:rsidRDefault="0014778D" w:rsidP="005D319D">
      <w:pPr>
        <w:numPr>
          <w:ilvl w:val="0"/>
          <w:numId w:val="41"/>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inwestycje w ograniczenie strat wody do spożycia w sieciach wodociągowych, jej odzysk, ponowne użycie,</w:t>
      </w:r>
    </w:p>
    <w:p w14:paraId="65318238" w14:textId="77777777" w:rsidR="0014778D" w:rsidRPr="0014778D" w:rsidRDefault="0014778D" w:rsidP="005D319D">
      <w:pPr>
        <w:numPr>
          <w:ilvl w:val="0"/>
          <w:numId w:val="41"/>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375D7975" w14:textId="77777777" w:rsidR="0014778D" w:rsidRPr="0014778D" w:rsidRDefault="0014778D" w:rsidP="005D319D">
      <w:pPr>
        <w:numPr>
          <w:ilvl w:val="0"/>
          <w:numId w:val="41"/>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modernizacja sieci wodociągowych,</w:t>
      </w:r>
    </w:p>
    <w:p w14:paraId="1809528D" w14:textId="77777777" w:rsidR="0014778D" w:rsidRPr="0014778D" w:rsidRDefault="0014778D" w:rsidP="005D319D">
      <w:pPr>
        <w:numPr>
          <w:ilvl w:val="0"/>
          <w:numId w:val="41"/>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wspieranie inteligentnych systemów zarządzania i monitorowania siecią wodociągową,</w:t>
      </w:r>
    </w:p>
    <w:p w14:paraId="38B0A4EB" w14:textId="77777777" w:rsidR="0014778D" w:rsidRPr="0014778D" w:rsidRDefault="0014778D" w:rsidP="005D319D">
      <w:pPr>
        <w:numPr>
          <w:ilvl w:val="0"/>
          <w:numId w:val="41"/>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6BB39FF6" w14:textId="77777777" w:rsidR="0014778D" w:rsidRPr="0014778D" w:rsidRDefault="0014778D" w:rsidP="0014778D">
      <w:pPr>
        <w:numPr>
          <w:ilvl w:val="3"/>
          <w:numId w:val="32"/>
        </w:numPr>
        <w:spacing w:after="120" w:line="276" w:lineRule="auto"/>
        <w:ind w:left="567" w:hanging="567"/>
        <w:rPr>
          <w:rFonts w:ascii="Arial" w:eastAsia="Times New Roman" w:hAnsi="Arial" w:cs="Arial"/>
          <w:sz w:val="24"/>
          <w:szCs w:val="24"/>
          <w:lang w:eastAsia="ar-SA"/>
        </w:rPr>
      </w:pPr>
      <w:r w:rsidRPr="0014778D">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sidRPr="0014778D">
          <w:rPr>
            <w:rFonts w:ascii="Arial" w:eastAsia="Times New Roman" w:hAnsi="Arial" w:cs="Arial"/>
            <w:color w:val="0563C1" w:themeColor="hyperlink"/>
            <w:sz w:val="24"/>
            <w:szCs w:val="24"/>
            <w:u w:val="single"/>
            <w:lang w:eastAsia="ar-SA"/>
          </w:rPr>
          <w:t>https://www.gov.pl/web/infrastruktura/przyjeto-program-inwestycyjny-w-</w:t>
        </w:r>
        <w:r w:rsidRPr="0014778D">
          <w:rPr>
            <w:rFonts w:ascii="Arial" w:eastAsia="Times New Roman" w:hAnsi="Arial" w:cs="Arial"/>
            <w:color w:val="0563C1" w:themeColor="hyperlink"/>
            <w:sz w:val="24"/>
            <w:szCs w:val="24"/>
            <w:u w:val="single"/>
            <w:lang w:eastAsia="ar-SA"/>
          </w:rPr>
          <w:lastRenderedPageBreak/>
          <w:t>zakresie-poprawy-jakosci-i-ograniczenia-strat-wody-przeznaczonej-do-spozycia-przez-ludzi</w:t>
        </w:r>
      </w:hyperlink>
      <w:r w:rsidRPr="0014778D">
        <w:rPr>
          <w:rFonts w:ascii="Arial" w:eastAsia="Times New Roman" w:hAnsi="Arial" w:cs="Arial"/>
          <w:sz w:val="24"/>
          <w:szCs w:val="24"/>
          <w:lang w:eastAsia="ar-SA"/>
        </w:rPr>
        <w:t xml:space="preserve">).  </w:t>
      </w:r>
    </w:p>
    <w:p w14:paraId="207BEC1B" w14:textId="650CA357" w:rsidR="009A69B3" w:rsidRDefault="0014778D" w:rsidP="0014778D">
      <w:pPr>
        <w:pStyle w:val="Akapitzlist"/>
        <w:spacing w:after="120" w:line="276" w:lineRule="auto"/>
        <w:ind w:left="567"/>
        <w:contextualSpacing w:val="0"/>
        <w:rPr>
          <w:rFonts w:ascii="Arial" w:eastAsia="Times New Roman" w:hAnsi="Arial" w:cs="Arial"/>
          <w:sz w:val="24"/>
          <w:szCs w:val="24"/>
          <w:lang w:eastAsia="ar-SA"/>
        </w:rPr>
      </w:pPr>
      <w:r w:rsidRPr="0014778D">
        <w:rPr>
          <w:rFonts w:ascii="Arial" w:eastAsia="Times New Roman" w:hAnsi="Arial" w:cs="Arial"/>
          <w:sz w:val="24"/>
          <w:szCs w:val="24"/>
          <w:lang w:eastAsia="ar-SA"/>
        </w:rPr>
        <w:t>Obszary te mają bezpośredni wpływ na ograniczenie poziomu wycieków wody oraz na zapewnienie wymaganej jakości i bezpieczeństwa wody (14 obszarów działań, podrozdział 4.1.1. Programu).</w:t>
      </w:r>
    </w:p>
    <w:p w14:paraId="2753C6AE" w14:textId="77777777" w:rsidR="0014778D" w:rsidRPr="0014778D" w:rsidRDefault="0014778D" w:rsidP="0014778D">
      <w:pPr>
        <w:numPr>
          <w:ilvl w:val="3"/>
          <w:numId w:val="32"/>
        </w:numPr>
        <w:spacing w:after="120" w:line="276" w:lineRule="auto"/>
        <w:ind w:left="567" w:hanging="567"/>
        <w:rPr>
          <w:rFonts w:ascii="Arial" w:eastAsia="Times New Roman" w:hAnsi="Arial" w:cs="Arial"/>
          <w:b/>
          <w:sz w:val="24"/>
          <w:szCs w:val="24"/>
          <w:lang w:eastAsia="ar-SA"/>
        </w:rPr>
      </w:pPr>
      <w:r w:rsidRPr="0014778D">
        <w:rPr>
          <w:rFonts w:ascii="Arial" w:eastAsia="Times New Roman" w:hAnsi="Arial" w:cs="Arial"/>
          <w:b/>
          <w:sz w:val="24"/>
          <w:szCs w:val="24"/>
          <w:lang w:eastAsia="ar-SA"/>
        </w:rPr>
        <w:t xml:space="preserve">W ramach Działania zastosowanie będą mieć następujące warunki dostępowe: </w:t>
      </w:r>
    </w:p>
    <w:p w14:paraId="1DB660F7" w14:textId="77777777" w:rsidR="0014778D" w:rsidRDefault="0014778D" w:rsidP="005D319D">
      <w:pPr>
        <w:numPr>
          <w:ilvl w:val="0"/>
          <w:numId w:val="42"/>
        </w:numPr>
        <w:spacing w:after="120" w:line="276" w:lineRule="auto"/>
        <w:ind w:left="851"/>
        <w:rPr>
          <w:rFonts w:ascii="Arial" w:eastAsia="Times New Roman" w:hAnsi="Arial" w:cs="Arial"/>
          <w:bCs/>
          <w:iCs/>
          <w:sz w:val="24"/>
          <w:szCs w:val="24"/>
          <w:lang w:eastAsia="ar-SA"/>
        </w:rPr>
      </w:pPr>
      <w:r w:rsidRPr="0014778D">
        <w:rPr>
          <w:rFonts w:ascii="Arial" w:eastAsia="Times New Roman" w:hAnsi="Arial" w:cs="Arial"/>
          <w:bCs/>
          <w:iCs/>
          <w:sz w:val="24"/>
          <w:szCs w:val="24"/>
          <w:lang w:eastAsia="ar-SA"/>
        </w:rPr>
        <w:t>wsparcie uzyskają projekty realizowane w gminach o liczbie ludności poniżej 15 tys. mieszkańców,</w:t>
      </w:r>
    </w:p>
    <w:p w14:paraId="562DCA98" w14:textId="3E224CF0" w:rsidR="009A69B3" w:rsidRPr="0014778D" w:rsidRDefault="0014778D" w:rsidP="005D319D">
      <w:pPr>
        <w:numPr>
          <w:ilvl w:val="0"/>
          <w:numId w:val="42"/>
        </w:numPr>
        <w:spacing w:after="120" w:line="276" w:lineRule="auto"/>
        <w:ind w:left="851"/>
        <w:rPr>
          <w:rFonts w:ascii="Arial" w:eastAsia="Times New Roman" w:hAnsi="Arial" w:cs="Arial"/>
          <w:bCs/>
          <w:iCs/>
          <w:sz w:val="24"/>
          <w:szCs w:val="24"/>
          <w:lang w:eastAsia="ar-SA"/>
        </w:rPr>
      </w:pPr>
      <w:r>
        <w:rPr>
          <w:rFonts w:ascii="Arial" w:eastAsia="Times New Roman" w:hAnsi="Arial" w:cs="Arial"/>
          <w:bCs/>
          <w:iCs/>
          <w:sz w:val="24"/>
          <w:szCs w:val="24"/>
          <w:lang w:eastAsia="ar-SA"/>
        </w:rPr>
        <w:t>w</w:t>
      </w:r>
      <w:r w:rsidRPr="0014778D">
        <w:rPr>
          <w:rFonts w:ascii="Arial" w:eastAsia="Times New Roman" w:hAnsi="Arial" w:cs="Arial"/>
          <w:bCs/>
          <w:iCs/>
          <w:sz w:val="24"/>
          <w:szCs w:val="24"/>
          <w:lang w:eastAsia="ar-SA"/>
        </w:rPr>
        <w:t>ydatkiem niekwalifikowalnym będzie budowa nowych sieci wodociągowych</w:t>
      </w:r>
    </w:p>
    <w:p w14:paraId="35C20A7A" w14:textId="77777777" w:rsidR="009A69B3" w:rsidRDefault="009A69B3" w:rsidP="0014778D">
      <w:pPr>
        <w:pStyle w:val="Akapitzlist"/>
        <w:numPr>
          <w:ilvl w:val="3"/>
          <w:numId w:val="32"/>
        </w:numPr>
        <w:spacing w:after="120" w:line="276" w:lineRule="auto"/>
        <w:ind w:left="567" w:hanging="567"/>
        <w:contextualSpacing w:val="0"/>
        <w:rPr>
          <w:rFonts w:ascii="Arial" w:eastAsia="Times New Roman" w:hAnsi="Arial" w:cs="Arial"/>
          <w:sz w:val="24"/>
          <w:szCs w:val="24"/>
          <w:lang w:eastAsia="ar-SA"/>
        </w:rPr>
      </w:pPr>
      <w:r>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018BB51" w14:textId="67437B27" w:rsidR="009A69B3" w:rsidRDefault="009A69B3" w:rsidP="0014778D">
      <w:pPr>
        <w:pStyle w:val="Akapitzlist"/>
        <w:numPr>
          <w:ilvl w:val="3"/>
          <w:numId w:val="32"/>
        </w:numPr>
        <w:spacing w:after="120" w:line="276" w:lineRule="auto"/>
        <w:ind w:left="567" w:hanging="567"/>
        <w:contextualSpacing w:val="0"/>
        <w:rPr>
          <w:rFonts w:ascii="Arial" w:eastAsia="Times New Roman" w:hAnsi="Arial" w:cs="Arial"/>
          <w:sz w:val="24"/>
          <w:szCs w:val="24"/>
          <w:lang w:eastAsia="ar-SA"/>
        </w:rPr>
      </w:pPr>
      <w:r>
        <w:rPr>
          <w:rFonts w:ascii="Arial" w:hAnsi="Arial" w:cs="Arial"/>
          <w:bCs/>
          <w:iCs/>
          <w:sz w:val="24"/>
          <w:szCs w:val="24"/>
        </w:rPr>
        <w:t xml:space="preserve">Wymogi warunkujące uzyskanie dofinansowania w ramach </w:t>
      </w:r>
      <w:r>
        <w:rPr>
          <w:rFonts w:ascii="Arial" w:hAnsi="Arial" w:cs="Arial"/>
          <w:iCs/>
          <w:sz w:val="24"/>
          <w:szCs w:val="24"/>
        </w:rPr>
        <w:t>Działania 2.2</w:t>
      </w:r>
      <w:r w:rsidR="00D15E60">
        <w:rPr>
          <w:rFonts w:ascii="Arial" w:hAnsi="Arial" w:cs="Arial"/>
          <w:iCs/>
          <w:sz w:val="24"/>
          <w:szCs w:val="24"/>
        </w:rPr>
        <w:t>8</w:t>
      </w:r>
      <w:r w:rsidR="0014778D">
        <w:rPr>
          <w:rFonts w:ascii="Arial" w:hAnsi="Arial" w:cs="Arial"/>
          <w:iCs/>
          <w:sz w:val="24"/>
          <w:szCs w:val="24"/>
        </w:rPr>
        <w:t xml:space="preserve"> typ projektu B</w:t>
      </w:r>
      <w:r>
        <w:rPr>
          <w:rFonts w:ascii="Arial" w:hAnsi="Arial" w:cs="Arial"/>
          <w:iCs/>
          <w:sz w:val="24"/>
          <w:szCs w:val="24"/>
        </w:rPr>
        <w:t xml:space="preserve"> wynikające z kryteriów wyboru przyjętych przez KM FEM 2021-2027</w:t>
      </w:r>
      <w:r w:rsidR="00D15E60">
        <w:rPr>
          <w:rStyle w:val="Odwoanieprzypisudolnego"/>
          <w:rFonts w:ascii="Arial" w:hAnsi="Arial" w:cs="Arial"/>
          <w:iCs/>
          <w:sz w:val="24"/>
          <w:szCs w:val="24"/>
        </w:rPr>
        <w:footnoteReference w:id="1"/>
      </w:r>
      <w:r>
        <w:rPr>
          <w:rFonts w:ascii="Arial" w:hAnsi="Arial" w:cs="Arial"/>
          <w:iCs/>
          <w:sz w:val="24"/>
          <w:szCs w:val="24"/>
        </w:rPr>
        <w:t>, będących załącznikiem do ogłoszenia o naborze wniosku:</w:t>
      </w:r>
    </w:p>
    <w:p w14:paraId="7FD6F9D3"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spełnienie przez projekt założeń dla projektów wybieranych w sposób niekonkurencyjny,</w:t>
      </w:r>
    </w:p>
    <w:p w14:paraId="753B06F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ujęcie projektu w obowiązującej Strategii IIT OPK lub zawartym z Zarządem Województwa porozumieniu terytorialnym obszaru, na którym jest realizowany,</w:t>
      </w:r>
    </w:p>
    <w:p w14:paraId="7487208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Wnioskodawcy,</w:t>
      </w:r>
    </w:p>
    <w:p w14:paraId="7EF88D9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partnerów (jeśli dotyczy),</w:t>
      </w:r>
    </w:p>
    <w:p w14:paraId="205C1DD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projektu,</w:t>
      </w:r>
    </w:p>
    <w:p w14:paraId="34FDA82D"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wydatków,</w:t>
      </w:r>
    </w:p>
    <w:p w14:paraId="0229A27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przyjętych wskaźników,</w:t>
      </w:r>
    </w:p>
    <w:p w14:paraId="12495F3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dostarczenie wymaganych załączników i oświadczeń, w tym dotyczących stanu przygotowania projektu do realizacji,</w:t>
      </w:r>
    </w:p>
    <w:p w14:paraId="23D72B49"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z przepisami dotyczącymi pomocy publicznej,</w:t>
      </w:r>
    </w:p>
    <w:p w14:paraId="10A459A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lastRenderedPageBreak/>
        <w:t>poprawność sporządzenia budżetu projektu,</w:t>
      </w:r>
    </w:p>
    <w:p w14:paraId="0C0F1B41" w14:textId="193C0A8E"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 xml:space="preserve">wykonalność </w:t>
      </w:r>
      <w:r w:rsidR="0014778D">
        <w:rPr>
          <w:rFonts w:ascii="Arial" w:hAnsi="Arial" w:cs="Arial"/>
          <w:sz w:val="24"/>
          <w:szCs w:val="24"/>
        </w:rPr>
        <w:t>i trwałość finansowa projektu,</w:t>
      </w:r>
    </w:p>
    <w:p w14:paraId="3A95551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koncepcja realizacji projektu,</w:t>
      </w:r>
    </w:p>
    <w:p w14:paraId="0DED5FD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trwałość projektu,</w:t>
      </w:r>
    </w:p>
    <w:p w14:paraId="6681AB51" w14:textId="7C6C43FA"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w zakresie odnoszącym się do sposobu realizacji</w:t>
      </w:r>
      <w:r w:rsidR="008045FA">
        <w:rPr>
          <w:rFonts w:ascii="Arial" w:hAnsi="Arial" w:cs="Arial"/>
          <w:bCs/>
          <w:iCs/>
          <w:sz w:val="24"/>
          <w:szCs w:val="24"/>
        </w:rPr>
        <w:t xml:space="preserve"> i</w:t>
      </w:r>
      <w:r w:rsidRPr="00D62B84">
        <w:rPr>
          <w:rFonts w:ascii="Arial" w:hAnsi="Arial" w:cs="Arial"/>
          <w:bCs/>
          <w:iCs/>
          <w:sz w:val="24"/>
          <w:szCs w:val="24"/>
        </w:rPr>
        <w:t xml:space="preserve"> zakresu projektu. </w:t>
      </w:r>
    </w:p>
    <w:p w14:paraId="17962CD4" w14:textId="77777777" w:rsidR="009A69B3" w:rsidRPr="00627173" w:rsidRDefault="009A69B3" w:rsidP="009A69B3">
      <w:pPr>
        <w:pStyle w:val="Akapitzlist"/>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10"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2"/>
      </w:r>
      <w:r w:rsidRPr="00627173">
        <w:rPr>
          <w:rFonts w:ascii="Arial" w:eastAsia="Times New Roman" w:hAnsi="Arial" w:cs="Arial"/>
          <w:sz w:val="24"/>
          <w:szCs w:val="24"/>
          <w:lang w:eastAsia="pl-PL"/>
        </w:rPr>
        <w:t>,</w:t>
      </w:r>
    </w:p>
    <w:p w14:paraId="774271CA" w14:textId="77777777" w:rsidR="009A69B3" w:rsidRPr="00D62B84" w:rsidRDefault="009A69B3" w:rsidP="009A69B3">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4B145C1A" w14:textId="77777777"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pozytywny wpływ na zasadę równości szans i niedyskryminacji,</w:t>
      </w:r>
    </w:p>
    <w:p w14:paraId="671E25E3" w14:textId="77777777" w:rsidR="009A69B3" w:rsidRPr="00D62B84" w:rsidRDefault="009A69B3" w:rsidP="009A69B3">
      <w:pPr>
        <w:numPr>
          <w:ilvl w:val="0"/>
          <w:numId w:val="29"/>
        </w:numPr>
        <w:suppressAutoHyphens/>
        <w:spacing w:after="120" w:line="276" w:lineRule="auto"/>
        <w:ind w:left="1069"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A06A82" w14:textId="77777777" w:rsidR="009A69B3" w:rsidRDefault="009A69B3" w:rsidP="009A69B3">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836943A" w14:textId="77777777" w:rsidR="0014778D" w:rsidRPr="0014778D" w:rsidRDefault="0014778D" w:rsidP="0014778D">
      <w:pPr>
        <w:numPr>
          <w:ilvl w:val="3"/>
          <w:numId w:val="32"/>
        </w:numPr>
        <w:spacing w:after="120" w:line="276" w:lineRule="auto"/>
        <w:ind w:left="567" w:hanging="567"/>
        <w:rPr>
          <w:rFonts w:ascii="Arial" w:hAnsi="Arial" w:cs="Arial"/>
          <w:iCs/>
          <w:color w:val="00000A"/>
          <w:sz w:val="24"/>
          <w:szCs w:val="24"/>
        </w:rPr>
      </w:pPr>
      <w:r w:rsidRPr="0014778D">
        <w:rPr>
          <w:rFonts w:ascii="Arial" w:hAnsi="Arial" w:cs="Arial"/>
          <w:b/>
          <w:iCs/>
          <w:color w:val="00000A"/>
          <w:sz w:val="24"/>
          <w:szCs w:val="24"/>
        </w:rPr>
        <w:lastRenderedPageBreak/>
        <w:t>Wyłączeniu z dofinansowania podlegają w szczególności:</w:t>
      </w:r>
    </w:p>
    <w:p w14:paraId="50E14C10" w14:textId="77777777" w:rsidR="0014778D" w:rsidRPr="0014778D" w:rsidRDefault="0014778D" w:rsidP="005D319D">
      <w:pPr>
        <w:numPr>
          <w:ilvl w:val="3"/>
          <w:numId w:val="43"/>
        </w:numPr>
        <w:spacing w:after="120" w:line="276" w:lineRule="auto"/>
        <w:ind w:left="993"/>
        <w:rPr>
          <w:rFonts w:ascii="Arial" w:hAnsi="Arial" w:cs="Arial"/>
          <w:iCs/>
          <w:color w:val="00000A"/>
          <w:sz w:val="24"/>
          <w:szCs w:val="24"/>
        </w:rPr>
      </w:pPr>
      <w:r w:rsidRPr="0014778D">
        <w:rPr>
          <w:rFonts w:ascii="Arial" w:hAnsi="Arial" w:cs="Arial"/>
          <w:iCs/>
          <w:color w:val="00000A"/>
          <w:sz w:val="24"/>
          <w:szCs w:val="24"/>
        </w:rPr>
        <w:t>projekty realizowane w gminach o liczbie ludności od 15 tys. mieszkańców,</w:t>
      </w:r>
    </w:p>
    <w:p w14:paraId="6E2FD73A" w14:textId="77777777" w:rsidR="0014778D" w:rsidRPr="0014778D" w:rsidRDefault="0014778D" w:rsidP="005D319D">
      <w:pPr>
        <w:numPr>
          <w:ilvl w:val="3"/>
          <w:numId w:val="43"/>
        </w:numPr>
        <w:spacing w:after="120" w:line="276" w:lineRule="auto"/>
        <w:ind w:left="993"/>
        <w:rPr>
          <w:rFonts w:ascii="Arial" w:hAnsi="Arial" w:cs="Arial"/>
          <w:iCs/>
          <w:color w:val="00000A"/>
          <w:sz w:val="24"/>
          <w:szCs w:val="24"/>
        </w:rPr>
      </w:pPr>
      <w:r w:rsidRPr="0014778D">
        <w:rPr>
          <w:rFonts w:ascii="Arial" w:hAnsi="Arial" w:cs="Arial"/>
          <w:iCs/>
          <w:color w:val="00000A"/>
          <w:sz w:val="24"/>
          <w:szCs w:val="24"/>
        </w:rPr>
        <w:t>budowa nowych sieci wodociągowych,</w:t>
      </w:r>
    </w:p>
    <w:p w14:paraId="62A0A1B5" w14:textId="77777777" w:rsidR="0014778D" w:rsidRDefault="0014778D" w:rsidP="005D319D">
      <w:pPr>
        <w:numPr>
          <w:ilvl w:val="3"/>
          <w:numId w:val="43"/>
        </w:numPr>
        <w:spacing w:after="120" w:line="276" w:lineRule="auto"/>
        <w:ind w:left="993"/>
        <w:rPr>
          <w:rFonts w:ascii="Arial" w:hAnsi="Arial" w:cs="Arial"/>
          <w:iCs/>
          <w:color w:val="00000A"/>
          <w:sz w:val="24"/>
          <w:szCs w:val="24"/>
        </w:rPr>
      </w:pPr>
      <w:r w:rsidRPr="0014778D">
        <w:rPr>
          <w:rFonts w:ascii="Arial" w:hAnsi="Arial" w:cs="Arial"/>
          <w:iCs/>
          <w:color w:val="00000A"/>
          <w:sz w:val="24"/>
          <w:szCs w:val="24"/>
        </w:rPr>
        <w:t xml:space="preserve">przyłącza wodociągowe, </w:t>
      </w:r>
    </w:p>
    <w:p w14:paraId="39316029" w14:textId="46FFE929" w:rsidR="0014778D" w:rsidRPr="0014778D" w:rsidRDefault="0014778D" w:rsidP="005D319D">
      <w:pPr>
        <w:numPr>
          <w:ilvl w:val="3"/>
          <w:numId w:val="43"/>
        </w:numPr>
        <w:spacing w:after="120" w:line="276" w:lineRule="auto"/>
        <w:ind w:left="993"/>
        <w:rPr>
          <w:rFonts w:ascii="Arial" w:hAnsi="Arial" w:cs="Arial"/>
          <w:iCs/>
          <w:color w:val="00000A"/>
          <w:sz w:val="24"/>
          <w:szCs w:val="24"/>
        </w:rPr>
      </w:pPr>
      <w:r w:rsidRPr="0014778D">
        <w:rPr>
          <w:rFonts w:ascii="Arial" w:hAnsi="Arial" w:cs="Arial"/>
          <w:iCs/>
          <w:color w:val="00000A"/>
          <w:sz w:val="24"/>
          <w:szCs w:val="24"/>
        </w:rPr>
        <w:t>inne urządzenia indywidualnych użytkowników w przypadku gdy właścicielem nie jest beneficjent lub podmiot upoważniony do ponoszenia wydatków.</w:t>
      </w:r>
    </w:p>
    <w:p w14:paraId="4722A610" w14:textId="6D4CDFC4" w:rsidR="009A69B3" w:rsidRPr="00ED2C2D" w:rsidRDefault="009A69B3" w:rsidP="009A69B3">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17498D6E" w14:textId="77777777" w:rsidR="009A69B3" w:rsidRPr="00880773" w:rsidRDefault="009A69B3" w:rsidP="009A69B3">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6F819974" w14:textId="77777777" w:rsidR="0014778D" w:rsidRPr="0014778D" w:rsidRDefault="009A69B3" w:rsidP="0014778D">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B3C331D" w:rsidR="008E48A1" w:rsidRPr="0014778D" w:rsidRDefault="009A69B3" w:rsidP="0014778D">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14778D">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14778D">
        <w:rPr>
          <w:rFonts w:ascii="Arial" w:hAnsi="Arial" w:cs="Arial"/>
          <w:bCs/>
          <w:i/>
          <w:iCs/>
          <w:sz w:val="24"/>
          <w:szCs w:val="24"/>
        </w:rPr>
        <w:t>o udostępnianiu informacji o środowisku i jego ochronie, udziale społeczeństwa w ochronie środowiska oraz o ocenach oddziaływania na środowisko</w:t>
      </w:r>
      <w:r w:rsidRPr="0014778D">
        <w:rPr>
          <w:rFonts w:ascii="Arial" w:hAnsi="Arial" w:cs="Arial"/>
          <w:bCs/>
          <w:iCs/>
          <w:sz w:val="24"/>
          <w:szCs w:val="24"/>
        </w:rPr>
        <w:t xml:space="preserve"> (w przypadku przedsięwzięć wymienionych w rozporządzeniu OOŚ</w:t>
      </w:r>
      <w:r w:rsidRPr="00D62B84">
        <w:rPr>
          <w:iCs/>
          <w:vertAlign w:val="superscript"/>
        </w:rPr>
        <w:footnoteReference w:id="4"/>
      </w:r>
      <w:r w:rsidRPr="0014778D">
        <w:rPr>
          <w:rFonts w:ascii="Arial" w:hAnsi="Arial" w:cs="Arial"/>
          <w:bCs/>
          <w:iCs/>
          <w:sz w:val="24"/>
          <w:szCs w:val="24"/>
        </w:rPr>
        <w:t xml:space="preserve">), z zastrzeżeniem zapisów §25 </w:t>
      </w:r>
      <w:r w:rsidRPr="0014778D">
        <w:rPr>
          <w:rFonts w:ascii="Arial" w:hAnsi="Arial" w:cs="Arial"/>
          <w:bCs/>
          <w:i/>
          <w:iCs/>
          <w:sz w:val="24"/>
          <w:szCs w:val="24"/>
        </w:rPr>
        <w:t>Regulaminu</w:t>
      </w:r>
      <w:r w:rsidRPr="0014778D">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14778D">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582D29F1" w14:textId="77777777" w:rsidR="009A69B3" w:rsidRPr="0073649C" w:rsidRDefault="009A69B3" w:rsidP="005D319D">
      <w:pPr>
        <w:pStyle w:val="Akapitzlist"/>
        <w:numPr>
          <w:ilvl w:val="0"/>
          <w:numId w:val="37"/>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w:t>
      </w:r>
      <w:r w:rsidRPr="0073649C">
        <w:rPr>
          <w:rFonts w:ascii="Arial" w:eastAsia="Times New Roman" w:hAnsi="Arial" w:cs="Arial"/>
          <w:sz w:val="24"/>
          <w:szCs w:val="24"/>
          <w:lang w:eastAsia="ar-SA"/>
        </w:rPr>
        <w:lastRenderedPageBreak/>
        <w:t>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57EAE31C" w14:textId="77777777" w:rsidR="009A69B3" w:rsidRDefault="009A69B3" w:rsidP="005D319D">
      <w:pPr>
        <w:pStyle w:val="Akapitzlist"/>
        <w:numPr>
          <w:ilvl w:val="0"/>
          <w:numId w:val="37"/>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7C6D00A" w14:textId="2594C8DF" w:rsidR="003658E6" w:rsidRPr="009A69B3" w:rsidRDefault="009A69B3" w:rsidP="005D319D">
      <w:pPr>
        <w:pStyle w:val="Akapitzlist"/>
        <w:numPr>
          <w:ilvl w:val="0"/>
          <w:numId w:val="37"/>
        </w:numPr>
        <w:spacing w:after="120" w:line="276" w:lineRule="auto"/>
        <w:contextualSpacing w:val="0"/>
        <w:rPr>
          <w:rFonts w:ascii="Arial" w:eastAsia="Times New Roman" w:hAnsi="Arial" w:cs="Arial"/>
          <w:sz w:val="24"/>
          <w:szCs w:val="24"/>
          <w:lang w:eastAsia="ar-SA"/>
        </w:rPr>
      </w:pPr>
      <w:r w:rsidRPr="009A69B3">
        <w:rPr>
          <w:rFonts w:ascii="Arial" w:eastAsia="Times New Roman" w:hAnsi="Arial" w:cs="Arial"/>
          <w:b/>
          <w:sz w:val="24"/>
          <w:szCs w:val="24"/>
          <w:lang w:eastAsia="ar-SA"/>
        </w:rPr>
        <w:t>Sieć</w:t>
      </w:r>
      <w:r w:rsidRPr="009A69B3">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9A69B3">
        <w:rPr>
          <w:rFonts w:ascii="Arial" w:hAnsi="Arial" w:cs="Arial"/>
          <w:sz w:val="24"/>
          <w:szCs w:val="24"/>
          <w:lang w:eastAsia="ar-SA"/>
        </w:rPr>
        <w:t>.</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4F445105" w14:textId="5CA51A71" w:rsidR="00FB79D5" w:rsidRPr="0014778D" w:rsidRDefault="0014778D" w:rsidP="0014778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14778D">
        <w:rPr>
          <w:rFonts w:ascii="Arial" w:hAnsi="Arial" w:cs="Arial"/>
          <w:sz w:val="24"/>
          <w:szCs w:val="24"/>
          <w:lang w:eastAsia="ar-SA"/>
        </w:rPr>
        <w:t>przygotowanie informacji do formularza wniosku o dofinansowanie oraz jego wypełnienie,</w:t>
      </w:r>
    </w:p>
    <w:p w14:paraId="59BC5938" w14:textId="77777777" w:rsidR="0014778D" w:rsidRPr="0014778D" w:rsidRDefault="0014778D" w:rsidP="0014778D">
      <w:pPr>
        <w:pStyle w:val="Akapitzlist"/>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projekty realizowane w gminach o liczbie ludności od 15 tys. mieszkańców,</w:t>
      </w:r>
    </w:p>
    <w:p w14:paraId="44F441DC" w14:textId="7DD55769" w:rsidR="0014778D" w:rsidRDefault="0014778D" w:rsidP="0014778D">
      <w:pPr>
        <w:pStyle w:val="Akapitzlist"/>
        <w:numPr>
          <w:ilvl w:val="0"/>
          <w:numId w:val="28"/>
        </w:numPr>
        <w:spacing w:after="120" w:line="276" w:lineRule="auto"/>
        <w:contextualSpacing w:val="0"/>
        <w:rPr>
          <w:rFonts w:ascii="Arial" w:eastAsia="Times New Roman" w:hAnsi="Arial" w:cs="Arial"/>
          <w:sz w:val="24"/>
          <w:szCs w:val="24"/>
          <w:lang w:eastAsia="ar-SA"/>
        </w:rPr>
      </w:pPr>
      <w:r w:rsidRPr="0014778D">
        <w:rPr>
          <w:rFonts w:ascii="Arial" w:eastAsia="Times New Roman" w:hAnsi="Arial" w:cs="Arial"/>
          <w:sz w:val="24"/>
          <w:szCs w:val="24"/>
          <w:lang w:eastAsia="ar-SA"/>
        </w:rPr>
        <w:t>budowa nowych sieci wodociągowych,</w:t>
      </w:r>
    </w:p>
    <w:p w14:paraId="17C56629" w14:textId="77777777" w:rsidR="0014778D" w:rsidRPr="0014778D" w:rsidRDefault="0014778D" w:rsidP="0014778D">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wewnętrzne instalacje wodociągowe, przyłącza wodociągowe oraz koszt przyłączenia,</w:t>
      </w:r>
    </w:p>
    <w:p w14:paraId="0AECE447" w14:textId="77777777" w:rsidR="0014778D" w:rsidRPr="0014778D" w:rsidRDefault="0014778D" w:rsidP="0014778D">
      <w:pPr>
        <w:numPr>
          <w:ilvl w:val="0"/>
          <w:numId w:val="28"/>
        </w:numPr>
        <w:spacing w:after="120" w:line="276" w:lineRule="auto"/>
        <w:ind w:left="357" w:hanging="357"/>
        <w:rPr>
          <w:rFonts w:ascii="Arial" w:eastAsia="Times New Roman" w:hAnsi="Arial" w:cs="Arial"/>
          <w:sz w:val="24"/>
          <w:szCs w:val="24"/>
          <w:lang w:eastAsia="ar-SA"/>
        </w:rPr>
      </w:pPr>
      <w:r w:rsidRPr="0014778D">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3CFE1FCE" w14:textId="77777777" w:rsidR="0014778D" w:rsidRPr="0014778D" w:rsidRDefault="0014778D" w:rsidP="0014778D">
      <w:pPr>
        <w:numPr>
          <w:ilvl w:val="0"/>
          <w:numId w:val="28"/>
        </w:numPr>
        <w:spacing w:after="120" w:line="276" w:lineRule="auto"/>
        <w:ind w:left="357" w:hanging="357"/>
        <w:rPr>
          <w:rFonts w:ascii="Arial" w:eastAsia="Times New Roman" w:hAnsi="Arial" w:cs="Arial"/>
          <w:sz w:val="24"/>
          <w:szCs w:val="24"/>
          <w:lang w:eastAsia="ar-SA"/>
        </w:rPr>
      </w:pPr>
      <w:r w:rsidRPr="0014778D">
        <w:rPr>
          <w:rFonts w:ascii="Arial" w:eastAsia="Times New Roman" w:hAnsi="Arial" w:cs="Arial"/>
          <w:sz w:val="24"/>
          <w:szCs w:val="24"/>
          <w:lang w:eastAsia="ar-SA"/>
        </w:rPr>
        <w:t xml:space="preserve">wydatki niemieszczące się w limitach wskazanych w części „Przedmiot naboru”, </w:t>
      </w:r>
    </w:p>
    <w:p w14:paraId="7C16FB86" w14:textId="77777777" w:rsidR="0014778D" w:rsidRPr="0014778D" w:rsidRDefault="0014778D" w:rsidP="0014778D">
      <w:pPr>
        <w:numPr>
          <w:ilvl w:val="0"/>
          <w:numId w:val="28"/>
        </w:numPr>
        <w:spacing w:after="120" w:line="276" w:lineRule="auto"/>
        <w:ind w:left="357" w:hanging="357"/>
        <w:rPr>
          <w:rFonts w:ascii="Arial" w:eastAsia="Times New Roman" w:hAnsi="Arial" w:cs="Arial"/>
          <w:sz w:val="24"/>
          <w:szCs w:val="24"/>
          <w:lang w:eastAsia="ar-SA"/>
        </w:rPr>
      </w:pPr>
      <w:r w:rsidRPr="0014778D">
        <w:rPr>
          <w:rFonts w:ascii="Arial" w:eastAsia="Times New Roman" w:hAnsi="Arial" w:cs="Arial"/>
          <w:sz w:val="24"/>
          <w:szCs w:val="24"/>
          <w:lang w:eastAsia="ar-SA"/>
        </w:rPr>
        <w:t>wydatki bieżące oraz wydatki związane z konserwacją, renowacją infrastruktury,</w:t>
      </w:r>
    </w:p>
    <w:p w14:paraId="18BC2DC8" w14:textId="77777777" w:rsidR="0014778D" w:rsidRPr="0014778D" w:rsidRDefault="0014778D" w:rsidP="0014778D">
      <w:pPr>
        <w:numPr>
          <w:ilvl w:val="0"/>
          <w:numId w:val="28"/>
        </w:numPr>
        <w:spacing w:after="120" w:line="276" w:lineRule="auto"/>
        <w:ind w:left="357" w:hanging="357"/>
        <w:rPr>
          <w:rFonts w:ascii="Arial" w:eastAsia="Times New Roman" w:hAnsi="Arial" w:cs="Arial"/>
          <w:sz w:val="24"/>
          <w:szCs w:val="24"/>
          <w:lang w:eastAsia="ar-SA"/>
        </w:rPr>
      </w:pPr>
      <w:r w:rsidRPr="0014778D">
        <w:rPr>
          <w:rFonts w:ascii="Arial" w:eastAsia="Times New Roman" w:hAnsi="Arial" w:cs="Arial"/>
          <w:sz w:val="24"/>
          <w:szCs w:val="24"/>
          <w:lang w:eastAsia="ar-SA"/>
        </w:rPr>
        <w:t>termomodernizacja budynków,</w:t>
      </w:r>
    </w:p>
    <w:p w14:paraId="06350CEE" w14:textId="77777777" w:rsidR="0014778D" w:rsidRPr="0014778D" w:rsidRDefault="0014778D" w:rsidP="0014778D">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3A3D5733" w14:textId="77777777" w:rsidR="0014778D" w:rsidRPr="0014778D" w:rsidRDefault="0014778D" w:rsidP="005D319D">
      <w:pPr>
        <w:numPr>
          <w:ilvl w:val="0"/>
          <w:numId w:val="44"/>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inwestycji w:</w:t>
      </w:r>
    </w:p>
    <w:p w14:paraId="5E4709C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ekologicznie czyste pojazdy zdefiniowane w dyrektywie Parlamentu Europejskiego i Rady 2009/33/WE ( 5 ) do celów publicznych, oraz</w:t>
      </w:r>
    </w:p>
    <w:p w14:paraId="664F17B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8742F7" w14:textId="034DD46D" w:rsidR="0014778D" w:rsidRPr="0014778D" w:rsidRDefault="0014778D" w:rsidP="0014778D">
      <w:pPr>
        <w:pStyle w:val="Akapitzlist"/>
        <w:spacing w:after="120" w:line="276" w:lineRule="auto"/>
        <w:ind w:left="360"/>
        <w:contextualSpacing w:val="0"/>
        <w:rPr>
          <w:rFonts w:ascii="Arial" w:eastAsia="Times New Roman" w:hAnsi="Arial" w:cs="Arial"/>
          <w:sz w:val="24"/>
          <w:szCs w:val="24"/>
          <w:lang w:eastAsia="ar-SA"/>
        </w:rPr>
      </w:pPr>
      <w:r w:rsidRPr="0014778D">
        <w:rPr>
          <w:rFonts w:ascii="Arial" w:eastAsia="Times New Roman" w:hAnsi="Arial" w:cs="Arial"/>
          <w:b/>
          <w:sz w:val="24"/>
          <w:szCs w:val="24"/>
          <w:lang w:eastAsia="ar-SA"/>
        </w:rPr>
        <w:lastRenderedPageBreak/>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p w14:paraId="5EA5AE0F" w14:textId="6129B0EB" w:rsidR="0055583A" w:rsidRPr="005251E8" w:rsidRDefault="0055583A" w:rsidP="00BE156E">
      <w:pPr>
        <w:pStyle w:val="Nagwek3"/>
        <w:spacing w:before="0" w:after="120"/>
      </w:pPr>
      <w:r w:rsidRPr="005251E8">
        <w:t>Koszty pośrednie</w:t>
      </w:r>
    </w:p>
    <w:p w14:paraId="23E37861" w14:textId="30388275" w:rsidR="0055583A" w:rsidRPr="005251E8" w:rsidRDefault="009A69B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3</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348AC2B5" w14:textId="6E17793B" w:rsidR="00D34DC3" w:rsidRDefault="00D34DC3" w:rsidP="009A69B3">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minimis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w:t>
      </w:r>
      <w:r w:rsidR="0014778D">
        <w:rPr>
          <w:rFonts w:ascii="Arial" w:eastAsia="Times New Roman" w:hAnsi="Arial" w:cs="Arial"/>
          <w:sz w:val="24"/>
          <w:szCs w:val="24"/>
          <w:lang w:eastAsia="pl-PL"/>
        </w:rPr>
        <w:t>28</w:t>
      </w:r>
      <w:r w:rsidRPr="005C4058">
        <w:rPr>
          <w:rFonts w:ascii="Arial" w:eastAsia="Times New Roman" w:hAnsi="Arial" w:cs="Arial"/>
          <w:sz w:val="24"/>
          <w:szCs w:val="24"/>
          <w:lang w:eastAsia="pl-PL"/>
        </w:rPr>
        <w:t xml:space="preserve">, właściwymi przepisami prawa </w:t>
      </w:r>
      <w:r w:rsidR="00F25D58">
        <w:rPr>
          <w:rFonts w:ascii="Arial" w:eastAsia="Times New Roman" w:hAnsi="Arial" w:cs="Arial"/>
          <w:sz w:val="24"/>
          <w:szCs w:val="24"/>
          <w:lang w:eastAsia="pl-PL"/>
        </w:rPr>
        <w:t>jest</w:t>
      </w:r>
      <w:r>
        <w:rPr>
          <w:rFonts w:ascii="Arial" w:eastAsia="Times New Roman" w:hAnsi="Arial" w:cs="Arial"/>
          <w:sz w:val="24"/>
          <w:szCs w:val="24"/>
          <w:lang w:eastAsia="pl-PL"/>
        </w:rPr>
        <w:t>:</w:t>
      </w:r>
    </w:p>
    <w:p w14:paraId="54E87904" w14:textId="595D3662" w:rsidR="00243CDD" w:rsidRDefault="00243CDD" w:rsidP="009A69B3">
      <w:pPr>
        <w:pStyle w:val="Akapitzlist"/>
        <w:numPr>
          <w:ilvl w:val="0"/>
          <w:numId w:val="33"/>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C905AA">
      <w:pPr>
        <w:pStyle w:val="Nagwek2"/>
      </w:pPr>
      <w:r w:rsidRPr="000D510E">
        <w:t>Informacje specyficzne</w:t>
      </w:r>
    </w:p>
    <w:p w14:paraId="734ED352" w14:textId="77777777" w:rsidR="00C905AA" w:rsidRDefault="00C905AA" w:rsidP="0091491F">
      <w:pPr>
        <w:suppressAutoHyphens/>
        <w:spacing w:after="120" w:line="276" w:lineRule="auto"/>
        <w:rPr>
          <w:rFonts w:ascii="Arial" w:eastAsia="Times New Roman" w:hAnsi="Arial" w:cs="Arial"/>
          <w:iCs/>
          <w:sz w:val="24"/>
          <w:szCs w:val="24"/>
          <w:lang w:eastAsia="ar-SA"/>
        </w:rPr>
      </w:pPr>
    </w:p>
    <w:p w14:paraId="03832A36" w14:textId="4CAFD10C"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do </w:t>
      </w:r>
      <w:r w:rsidR="00F25D58">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D319D" w:rsidRPr="005D319D" w14:paraId="2FD36B88" w14:textId="77777777" w:rsidTr="004E18AD">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4D37A" w14:textId="77777777" w:rsidR="005D319D" w:rsidRPr="005D319D" w:rsidRDefault="005D319D" w:rsidP="005D319D">
            <w:pPr>
              <w:suppressAutoHyphens/>
              <w:spacing w:after="0" w:line="240"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Punkt wniosku:</w:t>
            </w:r>
          </w:p>
          <w:p w14:paraId="5C61D273" w14:textId="77777777" w:rsidR="005D319D" w:rsidRPr="005D319D" w:rsidRDefault="005D319D" w:rsidP="005D319D">
            <w:pPr>
              <w:suppressAutoHyphens/>
              <w:spacing w:after="0" w:line="240"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Zakres informacji do uwzględnienia w formularzu wniosku o dofinansowanie:</w:t>
            </w:r>
          </w:p>
        </w:tc>
      </w:tr>
      <w:tr w:rsidR="005D319D" w:rsidRPr="005D319D" w14:paraId="712B1066"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5CD10D82" w14:textId="77777777" w:rsidR="005D319D" w:rsidRPr="005D319D" w:rsidRDefault="005D319D" w:rsidP="005D319D">
            <w:pPr>
              <w:suppressAutoHyphens/>
              <w:spacing w:after="120" w:line="276"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Pkt B.1.4 Opis projektu</w:t>
            </w:r>
          </w:p>
          <w:p w14:paraId="5B000A8B" w14:textId="77777777" w:rsidR="005D319D" w:rsidRPr="005D319D" w:rsidRDefault="005D319D" w:rsidP="005D319D">
            <w:pPr>
              <w:suppressAutoHyphens/>
              <w:spacing w:after="120" w:line="276" w:lineRule="auto"/>
              <w:rPr>
                <w:rFonts w:ascii="Arial" w:eastAsia="Times New Roman" w:hAnsi="Arial" w:cs="Arial"/>
                <w:iCs/>
                <w:sz w:val="24"/>
                <w:szCs w:val="24"/>
                <w:lang w:eastAsia="ar-SA"/>
              </w:rPr>
            </w:pPr>
            <w:r w:rsidRPr="005D319D">
              <w:rPr>
                <w:rFonts w:ascii="Arial" w:eastAsia="Times New Roman" w:hAnsi="Arial" w:cs="Arial"/>
                <w:iCs/>
                <w:sz w:val="24"/>
                <w:szCs w:val="24"/>
                <w:lang w:eastAsia="ar-SA"/>
              </w:rPr>
              <w:t>Proszę o wskazanie informacji odnoszącej się do liczby mieszkańców w gminie.</w:t>
            </w:r>
          </w:p>
          <w:p w14:paraId="2BA159ED" w14:textId="444B3C10" w:rsidR="005D319D" w:rsidRPr="005D319D" w:rsidRDefault="005D319D" w:rsidP="005D319D">
            <w:pPr>
              <w:suppressAutoHyphens/>
              <w:spacing w:after="120" w:line="276" w:lineRule="auto"/>
              <w:rPr>
                <w:rFonts w:ascii="Arial" w:eastAsia="Times New Roman" w:hAnsi="Arial" w:cs="Arial"/>
                <w:iCs/>
                <w:sz w:val="24"/>
                <w:szCs w:val="24"/>
                <w:lang w:eastAsia="ar-SA"/>
              </w:rPr>
            </w:pPr>
            <w:r w:rsidRPr="005D319D">
              <w:rPr>
                <w:rFonts w:ascii="Arial" w:eastAsia="Times New Roman" w:hAnsi="Arial" w:cs="Arial"/>
                <w:iCs/>
                <w:sz w:val="24"/>
                <w:szCs w:val="24"/>
                <w:lang w:eastAsia="ar-SA"/>
              </w:rPr>
              <w:t xml:space="preserve">Należy pamiętać, że za kwalifikowane można uznać projekty realizowane w gminach o liczbie ludności </w:t>
            </w:r>
            <w:r w:rsidRPr="005D319D">
              <w:rPr>
                <w:rFonts w:ascii="Arial" w:eastAsia="Times New Roman" w:hAnsi="Arial" w:cs="Arial"/>
                <w:b/>
                <w:iCs/>
                <w:sz w:val="24"/>
                <w:szCs w:val="24"/>
                <w:lang w:eastAsia="ar-SA"/>
              </w:rPr>
              <w:t>poniżej 15 tys. mieszkańców</w:t>
            </w:r>
            <w:r w:rsidRPr="005D319D">
              <w:rPr>
                <w:rFonts w:ascii="Arial" w:eastAsia="Times New Roman" w:hAnsi="Arial" w:cs="Arial"/>
                <w:iCs/>
                <w:sz w:val="24"/>
                <w:szCs w:val="24"/>
                <w:lang w:eastAsia="ar-SA"/>
              </w:rPr>
              <w:t xml:space="preserve">. </w:t>
            </w:r>
            <w:r w:rsidRPr="005D319D">
              <w:t xml:space="preserve"> </w:t>
            </w:r>
            <w:r w:rsidRPr="005D319D">
              <w:rPr>
                <w:rFonts w:ascii="Arial" w:eastAsia="Times New Roman" w:hAnsi="Arial" w:cs="Arial"/>
                <w:iCs/>
                <w:sz w:val="24"/>
                <w:szCs w:val="24"/>
                <w:lang w:eastAsia="ar-SA"/>
              </w:rPr>
              <w:t xml:space="preserve">Należy opierać się na danych GUS za </w:t>
            </w:r>
            <w:r w:rsidR="00F66028" w:rsidRPr="005D319D">
              <w:rPr>
                <w:rFonts w:ascii="Arial" w:eastAsia="Times New Roman" w:hAnsi="Arial" w:cs="Arial"/>
                <w:iCs/>
                <w:sz w:val="24"/>
                <w:szCs w:val="24"/>
                <w:lang w:eastAsia="ar-SA"/>
              </w:rPr>
              <w:t>202</w:t>
            </w:r>
            <w:r w:rsidR="00F66028">
              <w:rPr>
                <w:rFonts w:ascii="Arial" w:eastAsia="Times New Roman" w:hAnsi="Arial" w:cs="Arial"/>
                <w:iCs/>
                <w:sz w:val="24"/>
                <w:szCs w:val="24"/>
                <w:lang w:eastAsia="ar-SA"/>
              </w:rPr>
              <w:t>4</w:t>
            </w:r>
            <w:r w:rsidR="00F66028" w:rsidRPr="005D319D">
              <w:rPr>
                <w:rFonts w:ascii="Arial" w:eastAsia="Times New Roman" w:hAnsi="Arial" w:cs="Arial"/>
                <w:iCs/>
                <w:sz w:val="24"/>
                <w:szCs w:val="24"/>
                <w:lang w:eastAsia="ar-SA"/>
              </w:rPr>
              <w:t xml:space="preserve"> </w:t>
            </w:r>
            <w:r w:rsidRPr="005D319D">
              <w:rPr>
                <w:rFonts w:ascii="Arial" w:eastAsia="Times New Roman" w:hAnsi="Arial" w:cs="Arial"/>
                <w:iCs/>
                <w:sz w:val="24"/>
                <w:szCs w:val="24"/>
                <w:lang w:eastAsia="ar-SA"/>
              </w:rPr>
              <w:t xml:space="preserve">r. dostępnych na stronie </w:t>
            </w:r>
            <w:hyperlink r:id="rId11" w:history="1">
              <w:r w:rsidRPr="005D319D">
                <w:rPr>
                  <w:rFonts w:ascii="Arial" w:eastAsia="Times New Roman" w:hAnsi="Arial" w:cs="Arial"/>
                  <w:iCs/>
                  <w:sz w:val="24"/>
                  <w:szCs w:val="24"/>
                  <w:u w:val="single"/>
                  <w:lang w:eastAsia="ar-SA"/>
                </w:rPr>
                <w:t>https://bdl.stat.gov.pl/bdl/dane/podgrup/temat</w:t>
              </w:r>
            </w:hyperlink>
            <w:r w:rsidRPr="005D319D">
              <w:rPr>
                <w:rFonts w:ascii="Arial" w:eastAsia="Times New Roman" w:hAnsi="Arial" w:cs="Arial"/>
                <w:iCs/>
                <w:sz w:val="24"/>
                <w:szCs w:val="24"/>
                <w:lang w:eastAsia="ar-SA"/>
              </w:rPr>
              <w:t xml:space="preserve"> </w:t>
            </w:r>
          </w:p>
          <w:p w14:paraId="6803B45C" w14:textId="154C09A2" w:rsidR="005D319D" w:rsidRPr="005D319D" w:rsidRDefault="005D319D" w:rsidP="00F66028">
            <w:pPr>
              <w:autoSpaceDE w:val="0"/>
              <w:autoSpaceDN w:val="0"/>
              <w:adjustRightInd w:val="0"/>
              <w:spacing w:after="120" w:line="276" w:lineRule="auto"/>
              <w:rPr>
                <w:rFonts w:ascii="Arial" w:eastAsia="Calibri" w:hAnsi="Arial" w:cs="Arial"/>
                <w:sz w:val="24"/>
              </w:rPr>
            </w:pPr>
            <w:r w:rsidRPr="005D319D">
              <w:rPr>
                <w:rFonts w:ascii="Arial" w:eastAsia="Times New Roman" w:hAnsi="Arial" w:cs="Arial"/>
                <w:iCs/>
                <w:sz w:val="24"/>
                <w:szCs w:val="24"/>
                <w:lang w:eastAsia="ar-SA"/>
              </w:rPr>
              <w:t xml:space="preserve">ścieżka dostępu: (Ludność - Stan ludności – Gęstość zaludnienia oraz wskaźniki – Dalej – </w:t>
            </w:r>
            <w:r w:rsidR="00F66028" w:rsidRPr="005D319D">
              <w:rPr>
                <w:rFonts w:ascii="Arial" w:eastAsia="Times New Roman" w:hAnsi="Arial" w:cs="Arial"/>
                <w:iCs/>
                <w:sz w:val="24"/>
                <w:szCs w:val="24"/>
                <w:lang w:eastAsia="ar-SA"/>
              </w:rPr>
              <w:t>202</w:t>
            </w:r>
            <w:r w:rsidR="00F66028">
              <w:rPr>
                <w:rFonts w:ascii="Arial" w:eastAsia="Times New Roman" w:hAnsi="Arial" w:cs="Arial"/>
                <w:iCs/>
                <w:sz w:val="24"/>
                <w:szCs w:val="24"/>
                <w:lang w:eastAsia="ar-SA"/>
              </w:rPr>
              <w:t>4</w:t>
            </w:r>
            <w:r w:rsidR="00F66028" w:rsidRPr="005D319D">
              <w:rPr>
                <w:rFonts w:ascii="Arial" w:eastAsia="Times New Roman" w:hAnsi="Arial" w:cs="Arial"/>
                <w:iCs/>
                <w:sz w:val="24"/>
                <w:szCs w:val="24"/>
                <w:lang w:eastAsia="ar-SA"/>
              </w:rPr>
              <w:t xml:space="preserve"> </w:t>
            </w:r>
            <w:r w:rsidRPr="005D319D">
              <w:rPr>
                <w:rFonts w:ascii="Arial" w:eastAsia="Times New Roman" w:hAnsi="Arial" w:cs="Arial"/>
                <w:iCs/>
                <w:sz w:val="24"/>
                <w:szCs w:val="24"/>
                <w:lang w:eastAsia="ar-SA"/>
              </w:rPr>
              <w:t>– ludność w tysiącach – Dalej – Gmina – Wybrane - Dalej).</w:t>
            </w:r>
          </w:p>
        </w:tc>
      </w:tr>
      <w:tr w:rsidR="005D319D" w:rsidRPr="005D319D" w14:paraId="2ECCC49E"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1C21173D" w14:textId="77777777" w:rsidR="005D319D" w:rsidRPr="005D319D" w:rsidRDefault="005D319D" w:rsidP="005D319D">
            <w:pPr>
              <w:suppressAutoHyphens/>
              <w:spacing w:after="120" w:line="276"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Pkt B.1.4 Opis projektu/ pkt U Informacje specyficzne</w:t>
            </w:r>
          </w:p>
          <w:p w14:paraId="3C852E24" w14:textId="77777777" w:rsidR="005D319D" w:rsidRPr="005D319D" w:rsidRDefault="005D319D" w:rsidP="005D319D">
            <w:pPr>
              <w:suppressAutoHyphens/>
              <w:spacing w:after="120" w:line="276" w:lineRule="auto"/>
              <w:rPr>
                <w:rFonts w:ascii="Arial" w:eastAsia="Times New Roman" w:hAnsi="Arial" w:cs="Arial"/>
                <w:iCs/>
                <w:sz w:val="24"/>
                <w:szCs w:val="24"/>
                <w:lang w:eastAsia="ar-SA"/>
              </w:rPr>
            </w:pPr>
            <w:r w:rsidRPr="005D319D">
              <w:rPr>
                <w:rFonts w:ascii="Arial" w:eastAsia="Times New Roman" w:hAnsi="Arial" w:cs="Arial"/>
                <w:iCs/>
                <w:sz w:val="24"/>
                <w:szCs w:val="24"/>
                <w:lang w:eastAsia="ar-SA"/>
              </w:rPr>
              <w:t xml:space="preserve">Proszę o wskazanie informacji, czy zakres projektu wpisuje się w obszary działań wskazane w </w:t>
            </w:r>
            <w:r w:rsidRPr="005D319D">
              <w:rPr>
                <w:rFonts w:ascii="Arial" w:eastAsia="Times New Roman" w:hAnsi="Arial" w:cs="Arial"/>
                <w:i/>
                <w:iCs/>
                <w:sz w:val="24"/>
                <w:szCs w:val="24"/>
                <w:lang w:eastAsia="ar-SA"/>
              </w:rPr>
              <w:t>„Programie Inwestycyjnym w zakresie poprawy jakości i ograniczania strat wody przeznaczonej do spożycia przez ludzi</w:t>
            </w:r>
            <w:r w:rsidRPr="005D319D">
              <w:rPr>
                <w:rFonts w:ascii="Arial" w:eastAsia="Times New Roman" w:hAnsi="Arial" w:cs="Arial"/>
                <w:iCs/>
                <w:sz w:val="24"/>
                <w:szCs w:val="24"/>
                <w:lang w:eastAsia="ar-SA"/>
              </w:rPr>
              <w:t>” przyjętym w czerwcu 2021 r. przez Ministerstwo Infrastruktury, obowiązującym na dzień rozpoczęcia naboru</w:t>
            </w:r>
          </w:p>
          <w:p w14:paraId="5C47F0A5" w14:textId="77777777" w:rsidR="005D319D" w:rsidRPr="005D319D" w:rsidRDefault="00667344" w:rsidP="005D319D">
            <w:pPr>
              <w:suppressAutoHyphens/>
              <w:spacing w:after="120" w:line="276" w:lineRule="auto"/>
              <w:rPr>
                <w:rFonts w:ascii="Arial" w:eastAsia="Times New Roman" w:hAnsi="Arial" w:cs="Arial"/>
                <w:iCs/>
                <w:sz w:val="24"/>
                <w:szCs w:val="24"/>
                <w:lang w:eastAsia="ar-SA"/>
              </w:rPr>
            </w:pPr>
            <w:hyperlink r:id="rId12" w:history="1">
              <w:r w:rsidR="005D319D" w:rsidRPr="005D319D">
                <w:rPr>
                  <w:rFonts w:ascii="Arial" w:eastAsia="Times New Roman" w:hAnsi="Arial" w:cs="Arial"/>
                  <w:iCs/>
                  <w:sz w:val="24"/>
                  <w:szCs w:val="24"/>
                  <w:u w:val="single"/>
                  <w:lang w:eastAsia="ar-SA"/>
                </w:rPr>
                <w:t>https://www.gov.pl/web/infrastruktura/przyjeto-program-inwestycyjny-w-zakresie-poprawy-jakosci-i-ograniczenia-strat-wody-przeznaczonej-do-spozycia-przez-ludzi</w:t>
              </w:r>
            </w:hyperlink>
          </w:p>
          <w:p w14:paraId="4EE7D46A" w14:textId="77777777" w:rsidR="005D319D" w:rsidRPr="005D319D" w:rsidRDefault="005D319D" w:rsidP="005D319D">
            <w:pPr>
              <w:autoSpaceDE w:val="0"/>
              <w:autoSpaceDN w:val="0"/>
              <w:adjustRightInd w:val="0"/>
              <w:spacing w:after="120" w:line="276" w:lineRule="auto"/>
              <w:rPr>
                <w:rFonts w:ascii="Arial" w:eastAsia="Calibri" w:hAnsi="Arial" w:cs="Arial"/>
                <w:sz w:val="24"/>
              </w:rPr>
            </w:pPr>
            <w:r w:rsidRPr="005D319D">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5D319D" w:rsidRPr="005D319D" w14:paraId="405125E4"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009FC0A3" w14:textId="77777777" w:rsidR="005D319D" w:rsidRPr="005D319D" w:rsidRDefault="005D319D" w:rsidP="00F66028">
            <w:pPr>
              <w:spacing w:after="120" w:line="276" w:lineRule="auto"/>
              <w:rPr>
                <w:rFonts w:ascii="Arial" w:eastAsia="Calibri" w:hAnsi="Arial" w:cs="Arial"/>
                <w:b/>
                <w:iCs/>
                <w:sz w:val="24"/>
                <w:szCs w:val="24"/>
                <w:lang w:eastAsia="pl-PL"/>
              </w:rPr>
            </w:pPr>
            <w:r w:rsidRPr="005D319D">
              <w:rPr>
                <w:rFonts w:ascii="Arial" w:eastAsia="Calibri" w:hAnsi="Arial" w:cs="Arial"/>
                <w:b/>
                <w:iCs/>
                <w:sz w:val="24"/>
                <w:szCs w:val="24"/>
                <w:lang w:eastAsia="pl-PL"/>
              </w:rPr>
              <w:t>Pkt F Zadania i koszty</w:t>
            </w:r>
          </w:p>
          <w:p w14:paraId="0BADDB86" w14:textId="77777777" w:rsidR="005D319D" w:rsidRPr="005D319D" w:rsidRDefault="005D319D" w:rsidP="00F66028">
            <w:pPr>
              <w:spacing w:after="120" w:line="276" w:lineRule="auto"/>
              <w:rPr>
                <w:rFonts w:ascii="Arial" w:eastAsia="Calibri" w:hAnsi="Arial" w:cs="Arial"/>
                <w:b/>
                <w:iCs/>
                <w:sz w:val="24"/>
                <w:szCs w:val="24"/>
                <w:lang w:eastAsia="pl-PL"/>
              </w:rPr>
            </w:pPr>
            <w:r w:rsidRPr="005D319D">
              <w:rPr>
                <w:rFonts w:ascii="Arial" w:eastAsia="Calibri" w:hAnsi="Arial" w:cs="Arial"/>
                <w:iCs/>
                <w:sz w:val="24"/>
                <w:szCs w:val="24"/>
                <w:lang w:eastAsia="pl-PL"/>
              </w:rPr>
              <w:t>W Działaniu 2.28.B obowiązuje następujący limit</w:t>
            </w:r>
            <w:r w:rsidRPr="005D319D">
              <w:rPr>
                <w:rFonts w:ascii="Arial" w:eastAsia="Calibri" w:hAnsi="Arial" w:cs="Arial"/>
                <w:b/>
                <w:iCs/>
                <w:sz w:val="24"/>
                <w:szCs w:val="24"/>
                <w:lang w:eastAsia="pl-PL"/>
              </w:rPr>
              <w:t>:</w:t>
            </w:r>
          </w:p>
          <w:p w14:paraId="6D0823B0" w14:textId="77777777" w:rsidR="005D319D" w:rsidRPr="00F66028" w:rsidRDefault="005D319D" w:rsidP="00F66028">
            <w:pPr>
              <w:numPr>
                <w:ilvl w:val="0"/>
                <w:numId w:val="45"/>
              </w:numPr>
              <w:spacing w:after="120" w:line="276" w:lineRule="auto"/>
              <w:ind w:left="454" w:hanging="283"/>
              <w:rPr>
                <w:rFonts w:ascii="Arial" w:eastAsia="Calibri" w:hAnsi="Arial" w:cs="Arial"/>
                <w:sz w:val="24"/>
              </w:rPr>
            </w:pPr>
            <w:r w:rsidRPr="005D319D">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sidRPr="005D319D">
              <w:rPr>
                <w:rFonts w:ascii="Arial" w:eastAsia="Calibri" w:hAnsi="Arial" w:cs="Arial"/>
                <w:b/>
                <w:iCs/>
                <w:sz w:val="24"/>
                <w:szCs w:val="24"/>
                <w:lang w:eastAsia="pl-PL"/>
              </w:rPr>
              <w:t>do 15% kosztów kwalifikowalnych projektu</w:t>
            </w:r>
            <w:r w:rsidRPr="005D319D">
              <w:rPr>
                <w:rFonts w:ascii="Arial" w:eastAsia="Calibri" w:hAnsi="Arial" w:cs="Arial"/>
                <w:iCs/>
                <w:sz w:val="24"/>
                <w:szCs w:val="24"/>
                <w:lang w:eastAsia="pl-PL"/>
              </w:rPr>
              <w:t xml:space="preserve"> - </w:t>
            </w:r>
            <w:r w:rsidRPr="005D319D">
              <w:rPr>
                <w:rFonts w:ascii="Arial" w:eastAsia="Calibri" w:hAnsi="Arial" w:cs="Arial"/>
                <w:b/>
                <w:iCs/>
                <w:sz w:val="24"/>
                <w:szCs w:val="24"/>
                <w:lang w:eastAsia="pl-PL"/>
              </w:rPr>
              <w:t>dla tych wydatków w pkt F należy wybrać kategorię limitu: Infrastruktura towarzysząca.</w:t>
            </w:r>
          </w:p>
          <w:p w14:paraId="27CB60E6" w14:textId="49F23C82" w:rsidR="00F66028" w:rsidRPr="005D319D" w:rsidRDefault="00F66028" w:rsidP="00F66028">
            <w:pPr>
              <w:spacing w:after="120" w:line="276" w:lineRule="auto"/>
              <w:ind w:left="454"/>
              <w:rPr>
                <w:rFonts w:ascii="Arial" w:eastAsia="Calibri" w:hAnsi="Arial" w:cs="Arial"/>
                <w:sz w:val="24"/>
              </w:rPr>
            </w:pPr>
          </w:p>
        </w:tc>
      </w:tr>
      <w:tr w:rsidR="005D319D" w:rsidRPr="009C1BC4" w14:paraId="26C9E54C"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169D47DE" w14:textId="77777777" w:rsidR="005D319D" w:rsidRPr="009C1BC4" w:rsidRDefault="005D319D" w:rsidP="004E18AD">
            <w:pPr>
              <w:autoSpaceDE w:val="0"/>
              <w:autoSpaceDN w:val="0"/>
              <w:adjustRightInd w:val="0"/>
              <w:spacing w:after="120" w:line="276" w:lineRule="auto"/>
              <w:rPr>
                <w:rFonts w:ascii="Arial" w:eastAsia="Calibri" w:hAnsi="Arial" w:cs="Arial"/>
                <w:b/>
                <w:bCs/>
                <w:sz w:val="24"/>
              </w:rPr>
            </w:pPr>
            <w:r w:rsidRPr="009C1BC4">
              <w:rPr>
                <w:rFonts w:ascii="Arial" w:eastAsia="Calibri" w:hAnsi="Arial" w:cs="Arial"/>
                <w:b/>
                <w:bCs/>
                <w:sz w:val="24"/>
              </w:rPr>
              <w:lastRenderedPageBreak/>
              <w:t xml:space="preserve">Pkt G.1.3 Wpływ projektu na osiągnięcie celów programów strategicznych, </w:t>
            </w:r>
            <w:r w:rsidRPr="009C1BC4">
              <w:rPr>
                <w:rFonts w:ascii="Arial" w:eastAsia="Calibri" w:hAnsi="Arial" w:cs="Arial"/>
                <w:b/>
                <w:bCs/>
                <w:sz w:val="24"/>
              </w:rPr>
              <w:br/>
              <w:t>w tym FEM 2021-2027:</w:t>
            </w:r>
          </w:p>
          <w:p w14:paraId="0E998D27" w14:textId="77777777" w:rsidR="005D319D" w:rsidRDefault="005D319D" w:rsidP="004E18AD">
            <w:pPr>
              <w:spacing w:after="120" w:line="276" w:lineRule="auto"/>
              <w:rPr>
                <w:rFonts w:ascii="Arial" w:eastAsia="Calibri" w:hAnsi="Arial" w:cs="Arial"/>
                <w:sz w:val="24"/>
                <w:lang w:bidi="pl-PL"/>
              </w:rPr>
            </w:pPr>
            <w:r w:rsidRPr="009C1BC4">
              <w:rPr>
                <w:rFonts w:ascii="Arial" w:eastAsia="Calibri" w:hAnsi="Arial" w:cs="Arial"/>
                <w:sz w:val="24"/>
                <w:lang w:bidi="pl-PL"/>
              </w:rPr>
              <w:t xml:space="preserve">Należy wskazać czy Wnioskodawca oraz projekt jest ujęty w zaopiniowanej pozytywnie przez IZ FEM i obowiązującej Strategii IIT OPK na liście projektów – </w:t>
            </w:r>
            <w:r w:rsidRPr="009C1BC4">
              <w:rPr>
                <w:rFonts w:ascii="Arial" w:eastAsia="Calibri" w:hAnsi="Arial" w:cs="Arial"/>
                <w:b/>
                <w:sz w:val="24"/>
                <w:lang w:bidi="pl-PL"/>
              </w:rPr>
              <w:t xml:space="preserve">proszę o wskazanie nr projektu </w:t>
            </w:r>
            <w:r w:rsidRPr="009C1BC4">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9C1BC4">
              <w:rPr>
                <w:rFonts w:ascii="Arial" w:eastAsia="Calibri" w:hAnsi="Arial" w:cs="Arial"/>
                <w:b/>
                <w:sz w:val="24"/>
                <w:lang w:bidi="pl-PL"/>
              </w:rPr>
              <w:t>proszę o wskazanie nr projektu</w:t>
            </w:r>
            <w:r w:rsidRPr="009C1BC4">
              <w:rPr>
                <w:rFonts w:ascii="Arial" w:eastAsia="Calibri" w:hAnsi="Arial" w:cs="Arial"/>
                <w:sz w:val="24"/>
                <w:lang w:bidi="pl-PL"/>
              </w:rPr>
              <w:t>.</w:t>
            </w:r>
          </w:p>
          <w:p w14:paraId="2ADACBD1" w14:textId="62054D74" w:rsidR="006D6A8B" w:rsidRPr="009C1BC4" w:rsidRDefault="006D6A8B" w:rsidP="004E18AD">
            <w:pPr>
              <w:spacing w:after="120" w:line="276" w:lineRule="auto"/>
              <w:rPr>
                <w:rFonts w:ascii="Arial" w:eastAsia="Calibri" w:hAnsi="Arial" w:cs="Arial"/>
                <w:b/>
                <w:iCs/>
                <w:sz w:val="24"/>
                <w:szCs w:val="24"/>
                <w:lang w:eastAsia="pl-PL"/>
              </w:rPr>
            </w:pPr>
            <w:r>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 wg kursu wskazanego w zał. nr 1 do ogłoszenia o naborze.</w:t>
            </w:r>
          </w:p>
        </w:tc>
      </w:tr>
      <w:tr w:rsidR="005D319D" w:rsidRPr="009C1BC4" w14:paraId="561008F1"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28DB95DF" w14:textId="77777777" w:rsidR="005D319D" w:rsidRDefault="005D319D" w:rsidP="005D319D">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0B1159B7" w14:textId="77777777" w:rsidR="005D319D" w:rsidRPr="00B6337E" w:rsidRDefault="005D319D" w:rsidP="005D319D">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33AB82D2" w14:textId="77777777" w:rsidR="005D319D" w:rsidRDefault="005D319D" w:rsidP="005D319D">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5"/>
            </w:r>
            <w:r>
              <w:rPr>
                <w:rFonts w:ascii="Arial" w:eastAsia="Times New Roman" w:hAnsi="Arial" w:cs="Arial"/>
                <w:sz w:val="24"/>
                <w:szCs w:val="24"/>
              </w:rPr>
              <w:t xml:space="preserve">. </w:t>
            </w:r>
          </w:p>
          <w:p w14:paraId="55C674C0" w14:textId="77777777" w:rsidR="005D319D" w:rsidRDefault="005D319D" w:rsidP="005D319D">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3979C803" w14:textId="77777777" w:rsidR="005D319D" w:rsidRDefault="005D319D" w:rsidP="005D319D">
            <w:pPr>
              <w:pStyle w:val="Akapitzlist"/>
              <w:numPr>
                <w:ilvl w:val="2"/>
                <w:numId w:val="40"/>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0FFAE1E6" w14:textId="77777777" w:rsidR="005D319D" w:rsidRDefault="005D319D" w:rsidP="005D319D">
            <w:pPr>
              <w:pStyle w:val="Akapitzlist"/>
              <w:numPr>
                <w:ilvl w:val="2"/>
                <w:numId w:val="40"/>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 xml:space="preserve">rocznie (wartość dodatnia </w:t>
            </w:r>
            <w:r>
              <w:rPr>
                <w:rFonts w:ascii="Arial" w:hAnsi="Arial" w:cs="Arial"/>
                <w:sz w:val="24"/>
                <w:szCs w:val="24"/>
              </w:rPr>
              <w:lastRenderedPageBreak/>
              <w:t>lub ujemna) szacowanych dla całego okresu eksploatacji / funkcjonowania</w:t>
            </w:r>
            <w:r>
              <w:rPr>
                <w:rStyle w:val="Odwoanieprzypisudolnego"/>
                <w:rFonts w:ascii="Arial" w:hAnsi="Arial" w:cs="Arial"/>
                <w:sz w:val="24"/>
                <w:szCs w:val="24"/>
              </w:rPr>
              <w:footnoteReference w:id="6"/>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26B900FC" w14:textId="77777777" w:rsidR="005D319D" w:rsidRDefault="005D319D" w:rsidP="005D319D">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22678184" w14:textId="77777777" w:rsidR="005D319D" w:rsidRDefault="005D319D" w:rsidP="005D319D">
            <w:pPr>
              <w:autoSpaceDE w:val="0"/>
              <w:autoSpaceDN w:val="0"/>
              <w:adjustRightInd w:val="0"/>
              <w:spacing w:after="120" w:line="276" w:lineRule="auto"/>
              <w:rPr>
                <w:rFonts w:ascii="Arial" w:eastAsia="Times New Roman" w:hAnsi="Arial" w:cs="Arial"/>
                <w:sz w:val="24"/>
                <w:szCs w:val="24"/>
              </w:rPr>
            </w:pPr>
          </w:p>
          <w:p w14:paraId="68DBDF3D" w14:textId="77E060BE" w:rsidR="005D319D" w:rsidRPr="009C1BC4" w:rsidRDefault="005D319D" w:rsidP="005D319D">
            <w:pPr>
              <w:autoSpaceDE w:val="0"/>
              <w:autoSpaceDN w:val="0"/>
              <w:adjustRightInd w:val="0"/>
              <w:spacing w:after="120" w:line="276" w:lineRule="auto"/>
              <w:rPr>
                <w:rFonts w:ascii="Arial" w:eastAsia="Calibri" w:hAnsi="Arial" w:cs="Arial"/>
                <w:b/>
                <w:bCs/>
                <w:sz w:val="24"/>
              </w:rPr>
            </w:pPr>
            <w:r w:rsidRPr="004D1D1A">
              <w:rPr>
                <w:rFonts w:ascii="Arial" w:hAnsi="Arial" w:cs="Arial"/>
                <w:sz w:val="24"/>
                <w:szCs w:val="24"/>
              </w:rPr>
              <w:t xml:space="preserve">Warto skorzystać z Poradnika klimatycznego, który wyjaśnia wytyczne KE: </w:t>
            </w:r>
            <w:hyperlink r:id="rId13"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5D319D" w:rsidRPr="009C1BC4" w14:paraId="413EC431"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2A6E5C51" w14:textId="77777777" w:rsidR="005D319D" w:rsidRPr="009C1BC4" w:rsidRDefault="005D319D" w:rsidP="005D319D">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lastRenderedPageBreak/>
              <w:t xml:space="preserve">Pkt M.3 Zasada zrównoważonego rozwoju oraz zasada „nie czyń poważnych szkód” </w:t>
            </w:r>
          </w:p>
          <w:p w14:paraId="66D862BE"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W zapisach wniosku o dofinansowanie </w:t>
            </w:r>
            <w:r w:rsidRPr="009C1BC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val="x-none" w:eastAsia="ar-SA"/>
              </w:rPr>
              <w:t>i zamieszczonych w niej ustaleń dla typów działań adekwatnych do zakresu projektu</w:t>
            </w:r>
            <w:r w:rsidRPr="009C1BC4">
              <w:rPr>
                <w:rFonts w:ascii="Arial" w:eastAsia="Times New Roman" w:hAnsi="Arial" w:cs="Arial"/>
                <w:iCs/>
                <w:sz w:val="24"/>
                <w:szCs w:val="24"/>
                <w:lang w:eastAsia="ar-SA"/>
              </w:rPr>
              <w:t xml:space="preserve"> tj. inwestowanie w systemy zaopatrzenia w wodę i optymalizacja zużycia wody (od str. 69 do str. 71)</w:t>
            </w:r>
          </w:p>
          <w:p w14:paraId="165112A1" w14:textId="77777777" w:rsidR="005D319D" w:rsidRPr="009C1BC4" w:rsidRDefault="00667344" w:rsidP="005D319D">
            <w:pPr>
              <w:suppressAutoHyphens/>
              <w:spacing w:after="120" w:line="276" w:lineRule="auto"/>
              <w:rPr>
                <w:rFonts w:ascii="Arial" w:eastAsia="Times New Roman" w:hAnsi="Arial" w:cs="Arial"/>
                <w:iCs/>
                <w:sz w:val="24"/>
                <w:szCs w:val="24"/>
                <w:lang w:val="x-none" w:eastAsia="ar-SA"/>
              </w:rPr>
            </w:pPr>
            <w:hyperlink r:id="rId14" w:history="1">
              <w:r w:rsidR="005D319D" w:rsidRPr="009C1BC4">
                <w:rPr>
                  <w:rFonts w:ascii="Arial" w:eastAsia="Times New Roman" w:hAnsi="Arial" w:cs="Arial"/>
                  <w:iCs/>
                  <w:sz w:val="24"/>
                  <w:szCs w:val="24"/>
                  <w:u w:val="single"/>
                  <w:lang w:val="x-none" w:eastAsia="ar-SA"/>
                </w:rPr>
                <w:t>https://www.fundusze.malopolska.pl/sites/default/files/2023/09/3369/05_Ocena_DNSH_malopolskie.pdf</w:t>
              </w:r>
            </w:hyperlink>
          </w:p>
          <w:p w14:paraId="3F446AC7"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Zgodnie z zapisami ekspertyzy DNSH dla Programu FEM 2021-2027, w przypadku inwestycji w systemy zaopatrzenia w wodę i optymalizacji zużycia wody oceniono te przedsięwzięcia, jako zgodne z zasadą DNSH. Nie oczekuje się, że będą mieć jakikolwiek znaczący negatywny wpływ na środowisko. </w:t>
            </w:r>
          </w:p>
          <w:p w14:paraId="3EC1284A"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Uzasadniając wpływ inwestycji na realizację zasady DNS</w:t>
            </w:r>
            <w:r>
              <w:rPr>
                <w:rFonts w:ascii="Arial" w:eastAsia="Times New Roman" w:hAnsi="Arial" w:cs="Arial"/>
                <w:iCs/>
                <w:sz w:val="24"/>
                <w:szCs w:val="24"/>
                <w:lang w:eastAsia="ar-SA"/>
              </w:rPr>
              <w:t>H</w:t>
            </w:r>
            <w:r w:rsidRPr="009C1BC4">
              <w:rPr>
                <w:rFonts w:ascii="Arial" w:eastAsia="Times New Roman" w:hAnsi="Arial" w:cs="Arial"/>
                <w:iCs/>
                <w:sz w:val="24"/>
                <w:szCs w:val="24"/>
                <w:lang w:eastAsia="ar-SA"/>
              </w:rPr>
              <w:t xml:space="preserve"> proszę wskazać uzasadnienie do celów środowiskowych wymienionych w ekspertyzie tj.  </w:t>
            </w:r>
          </w:p>
          <w:p w14:paraId="13336A1D" w14:textId="77777777" w:rsidR="005D319D" w:rsidRPr="009C1BC4" w:rsidRDefault="005D319D" w:rsidP="005D319D">
            <w:pPr>
              <w:pStyle w:val="Akapitzlist"/>
              <w:numPr>
                <w:ilvl w:val="0"/>
                <w:numId w:val="4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łagodzenie zmian klimatu, </w:t>
            </w:r>
          </w:p>
          <w:p w14:paraId="367A9C19" w14:textId="77777777" w:rsidR="005D319D" w:rsidRPr="009C1BC4" w:rsidRDefault="005D319D" w:rsidP="005D319D">
            <w:pPr>
              <w:pStyle w:val="Akapitzlist"/>
              <w:numPr>
                <w:ilvl w:val="0"/>
                <w:numId w:val="4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adaptacja do zmian klimatu, </w:t>
            </w:r>
          </w:p>
          <w:p w14:paraId="18C34273" w14:textId="77777777" w:rsidR="005D319D" w:rsidRPr="009C1BC4" w:rsidRDefault="005D319D" w:rsidP="005D319D">
            <w:pPr>
              <w:pStyle w:val="Akapitzlist"/>
              <w:numPr>
                <w:ilvl w:val="0"/>
                <w:numId w:val="4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zrównoważone wykorzystanie i ochrona zasobów wodnych i morskich, </w:t>
            </w:r>
          </w:p>
          <w:p w14:paraId="15D907AD" w14:textId="77777777" w:rsidR="005D319D" w:rsidRPr="009C1BC4" w:rsidRDefault="005D319D" w:rsidP="005D319D">
            <w:pPr>
              <w:pStyle w:val="Akapitzlist"/>
              <w:numPr>
                <w:ilvl w:val="0"/>
                <w:numId w:val="4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lastRenderedPageBreak/>
              <w:t xml:space="preserve">gospodarka obiegu zamkniętego, w tym zapobieganie powstawaniu odpadów i recyklingu, </w:t>
            </w:r>
          </w:p>
          <w:p w14:paraId="42083FC7" w14:textId="77777777" w:rsidR="005D319D" w:rsidRPr="009C1BC4" w:rsidRDefault="005D319D" w:rsidP="005D319D">
            <w:pPr>
              <w:pStyle w:val="Akapitzlist"/>
              <w:numPr>
                <w:ilvl w:val="0"/>
                <w:numId w:val="4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zapobieganie zanieczyszczeniom powietrza, wody lub gleby i jego kontrola, </w:t>
            </w:r>
          </w:p>
          <w:p w14:paraId="51839D84" w14:textId="77777777" w:rsidR="005D319D" w:rsidRPr="009C1BC4" w:rsidRDefault="005D319D" w:rsidP="005D319D">
            <w:pPr>
              <w:pStyle w:val="Default"/>
              <w:spacing w:after="120" w:line="276" w:lineRule="auto"/>
              <w:rPr>
                <w:rFonts w:ascii="Arial" w:eastAsia="Times New Roman" w:hAnsi="Arial" w:cs="Arial"/>
                <w:b/>
                <w:iCs/>
                <w:color w:val="auto"/>
                <w:lang w:eastAsia="ar-SA"/>
              </w:rPr>
            </w:pPr>
            <w:r w:rsidRPr="009C1BC4">
              <w:rPr>
                <w:rFonts w:ascii="Arial" w:eastAsia="Times New Roman" w:hAnsi="Arial" w:cs="Arial"/>
                <w:iCs/>
                <w:color w:val="auto"/>
                <w:lang w:eastAsia="ar-SA"/>
              </w:rPr>
              <w:t xml:space="preserve">ochrona i odbudowa bioróżnorodności i ekosystemów. </w:t>
            </w:r>
          </w:p>
        </w:tc>
      </w:tr>
      <w:tr w:rsidR="005D319D" w:rsidRPr="009C1BC4" w14:paraId="7A60826B"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1FF97394" w14:textId="77777777" w:rsidR="005D319D" w:rsidRPr="00E40BD2" w:rsidRDefault="005D319D" w:rsidP="005D319D">
            <w:pPr>
              <w:autoSpaceDE w:val="0"/>
              <w:autoSpaceDN w:val="0"/>
              <w:adjustRightInd w:val="0"/>
              <w:jc w:val="both"/>
              <w:rPr>
                <w:rFonts w:ascii="Arial" w:eastAsia="Calibri" w:hAnsi="Arial" w:cs="Arial"/>
                <w:b/>
                <w:sz w:val="24"/>
                <w:szCs w:val="24"/>
              </w:rPr>
            </w:pPr>
            <w:r w:rsidRPr="00E40BD2">
              <w:rPr>
                <w:rFonts w:ascii="Arial" w:eastAsia="Calibri" w:hAnsi="Arial" w:cs="Arial"/>
                <w:b/>
                <w:sz w:val="24"/>
                <w:szCs w:val="24"/>
              </w:rPr>
              <w:lastRenderedPageBreak/>
              <w:t>Pkt I.1.1 Pomoc publiczna/de minimis w projekcie wystąpi oraz Pkt I.1.2  Testy pomocy publicznej</w:t>
            </w:r>
          </w:p>
          <w:p w14:paraId="3FD3BE32"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celu potwierdzenia braku wystąpienia pomocy publicznej w zakresie budowy sieci wodociągowej konieczny jest odniesienie do wszystkich przesłanek pomocy.  W tym zakresie należy zwrócić uwagę, że bazując na przesłankach zawartych w art. 107 ust. 1 TFUE pomoc publiczna wystąpi o ile łącznie spełnione są następujące warunki:</w:t>
            </w:r>
          </w:p>
          <w:p w14:paraId="39345E4E" w14:textId="77777777" w:rsidR="005D319D" w:rsidRPr="009C1BC4" w:rsidRDefault="005D319D" w:rsidP="005D319D">
            <w:pPr>
              <w:pStyle w:val="Akapitzlist"/>
              <w:numPr>
                <w:ilvl w:val="1"/>
                <w:numId w:val="49"/>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przyznana jest przez Państwo członkowskie lub przy użyciu środków pochodzących z zasobów Państwa,</w:t>
            </w:r>
          </w:p>
          <w:p w14:paraId="29129D85" w14:textId="77777777" w:rsidR="005D319D" w:rsidRPr="009C1BC4" w:rsidRDefault="005D319D" w:rsidP="005D319D">
            <w:pPr>
              <w:pStyle w:val="Akapitzlist"/>
              <w:numPr>
                <w:ilvl w:val="1"/>
                <w:numId w:val="49"/>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ma charakter selektywny,</w:t>
            </w:r>
          </w:p>
          <w:p w14:paraId="4A31C039" w14:textId="77777777" w:rsidR="005D319D" w:rsidRPr="009C1BC4" w:rsidRDefault="005D319D" w:rsidP="005D319D">
            <w:pPr>
              <w:pStyle w:val="Akapitzlist"/>
              <w:numPr>
                <w:ilvl w:val="1"/>
                <w:numId w:val="49"/>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powoduje przysporzenie na rzecz konkretnego przedsiębiorstwa,</w:t>
            </w:r>
          </w:p>
          <w:p w14:paraId="71A81A6E" w14:textId="77777777" w:rsidR="005D319D" w:rsidRPr="009C1BC4" w:rsidRDefault="005D319D" w:rsidP="005D319D">
            <w:pPr>
              <w:pStyle w:val="Akapitzlist"/>
              <w:numPr>
                <w:ilvl w:val="1"/>
                <w:numId w:val="49"/>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grozi zakłóceniem lub zakłóca konkurencję oraz wpływa na wymianę handlową między państwami członkowskimi.</w:t>
            </w:r>
          </w:p>
          <w:p w14:paraId="590AD1FD"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t>
            </w:r>
            <w:r w:rsidRPr="00B50F17">
              <w:rPr>
                <w:rFonts w:ascii="Arial" w:eastAsia="Calibri" w:hAnsi="Arial" w:cs="Arial"/>
                <w:sz w:val="24"/>
                <w:szCs w:val="24"/>
              </w:rPr>
              <w:t>wydatkowane są</w:t>
            </w:r>
            <w:r w:rsidRPr="009C1BC4">
              <w:rPr>
                <w:rFonts w:ascii="Arial" w:eastAsia="Calibri" w:hAnsi="Arial" w:cs="Arial"/>
                <w:sz w:val="24"/>
                <w:szCs w:val="24"/>
              </w:rPr>
              <w:t xml:space="preserve"> na warunkach określonych przez Państwo. </w:t>
            </w:r>
          </w:p>
          <w:p w14:paraId="0F26C3A2"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5D2BE6D5"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78435011"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lastRenderedPageBreak/>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4963A272"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0E5BDC70"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ramach zapisów Zawiadomienia KE dookreśliła warunki na podstawie, których finansowanie takiej infrastruktury nie będzie zakłócało konkurencji:</w:t>
            </w:r>
          </w:p>
          <w:p w14:paraId="7524732D"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infrastruktura na ogół nie podlega bezpośredniej konkurencji;</w:t>
            </w:r>
          </w:p>
          <w:p w14:paraId="126371EC"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finansowanie prywatne jest nieznaczące w danym sektorze i w państwie członkowskim;</w:t>
            </w:r>
          </w:p>
          <w:p w14:paraId="0C1625DB"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infrastruktura nie jest zaprojektowana, aby selektywne sprzyjać jednemu przedsiębiorstwu lub sektorowi, ale przynosi korzyści całemu społeczeństwu.</w:t>
            </w:r>
          </w:p>
          <w:p w14:paraId="48B70219"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r>
              <w:rPr>
                <w:rFonts w:ascii="Arial" w:eastAsia="Calibri" w:hAnsi="Arial" w:cs="Arial"/>
                <w:sz w:val="24"/>
                <w:szCs w:val="24"/>
              </w:rPr>
              <w:t>.</w:t>
            </w:r>
          </w:p>
          <w:p w14:paraId="2FD8541F"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ponownie przeanalizować kwestię wystąpienia pomocy publicznej w projekcie. W sytuacji, gdy warunki wskazane powyżej są </w:t>
            </w:r>
            <w:r w:rsidRPr="009C1BC4">
              <w:rPr>
                <w:rFonts w:ascii="Arial" w:eastAsia="Calibri" w:hAnsi="Arial" w:cs="Arial"/>
                <w:sz w:val="24"/>
                <w:szCs w:val="24"/>
              </w:rPr>
              <w:lastRenderedPageBreak/>
              <w:t xml:space="preserve">możliwe do potwierdzenia w ramach przedmiotowego projektu konieczne jest ich wykazanie w pkt I.1.2 pkt 4, lit. I. </w:t>
            </w:r>
          </w:p>
          <w:p w14:paraId="191FF757" w14:textId="77777777" w:rsidR="005D319D" w:rsidRPr="009C1BC4" w:rsidRDefault="005D319D" w:rsidP="005D319D">
            <w:pPr>
              <w:autoSpaceDE w:val="0"/>
              <w:autoSpaceDN w:val="0"/>
              <w:adjustRightInd w:val="0"/>
              <w:jc w:val="both"/>
              <w:rPr>
                <w:rFonts w:ascii="Arial" w:eastAsia="Calibri" w:hAnsi="Arial" w:cs="Arial"/>
                <w:sz w:val="24"/>
                <w:szCs w:val="24"/>
                <w:highlight w:val="yellow"/>
              </w:rPr>
            </w:pPr>
            <w:r w:rsidRPr="009C1BC4">
              <w:rPr>
                <w:rFonts w:ascii="Arial" w:eastAsia="Calibri" w:hAnsi="Arial" w:cs="Arial"/>
                <w:sz w:val="24"/>
                <w:szCs w:val="24"/>
              </w:rPr>
              <w:t>Z kolei w przypadku braku p</w:t>
            </w:r>
            <w:r>
              <w:rPr>
                <w:rFonts w:ascii="Arial" w:eastAsia="Calibri" w:hAnsi="Arial" w:cs="Arial"/>
                <w:sz w:val="24"/>
                <w:szCs w:val="24"/>
              </w:rPr>
              <w:t>otwierdzenia</w:t>
            </w:r>
            <w:r w:rsidRPr="009C1BC4">
              <w:rPr>
                <w:rFonts w:ascii="Arial" w:eastAsia="Calibri" w:hAnsi="Arial" w:cs="Arial"/>
                <w:sz w:val="24"/>
                <w:szCs w:val="24"/>
              </w:rPr>
              <w:t xml:space="preserve"> ww. warunków, dofinansowanie stanowić będzie pomoc publiczną. Uwzględniając warunki określone w Regulaminie jedyną możliwością dofinansowania wówczas będzie pomoc de minimis. W takiej sytuacji koniecznym będzie m.in. dokonanie właściwego odznaczenia w pkt I.1.1, wypełnienie pkt I.1.4, I.2, I.3, W oraz przedstawienie wymaganych dokumentów w przypadku ubiegania się o pomoc de minimis.</w:t>
            </w:r>
          </w:p>
        </w:tc>
      </w:tr>
      <w:tr w:rsidR="005D319D" w:rsidRPr="00B50F17" w14:paraId="46CBEABE"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63783D74" w14:textId="77777777" w:rsidR="005D319D" w:rsidRPr="009C1BC4" w:rsidRDefault="005D319D" w:rsidP="005D319D">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lastRenderedPageBreak/>
              <w:t>Pkt I.7 Pomoc publiczna na kolejnym poziomie</w:t>
            </w:r>
          </w:p>
          <w:p w14:paraId="16DA6B47" w14:textId="77777777" w:rsidR="005D319D" w:rsidRPr="009C1BC4" w:rsidRDefault="005D319D" w:rsidP="005D319D">
            <w:pPr>
              <w:rPr>
                <w:rFonts w:ascii="Arial" w:hAnsi="Arial" w:cs="Arial"/>
                <w:sz w:val="24"/>
              </w:rPr>
            </w:pPr>
            <w:r w:rsidRPr="009C1BC4">
              <w:rPr>
                <w:rFonts w:ascii="Arial" w:hAnsi="Arial" w:cs="Arial"/>
                <w:sz w:val="24"/>
              </w:rPr>
              <w:t xml:space="preserve">Zgodnie z zapisami Podrozdziału 10  Pomoc publiczna </w:t>
            </w:r>
            <w:r w:rsidRPr="009C1BC4">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9C1BC4">
              <w:rPr>
                <w:rFonts w:ascii="Arial" w:hAnsi="Arial" w:cs="Arial"/>
                <w:sz w:val="24"/>
              </w:rPr>
              <w:t xml:space="preserve">Jednocześnie </w:t>
            </w:r>
            <w:r w:rsidRPr="009C1BC4">
              <w:rPr>
                <w:rFonts w:ascii="Arial" w:hAnsi="Arial" w:cs="Arial"/>
                <w:i/>
                <w:sz w:val="24"/>
              </w:rPr>
              <w:t xml:space="preserve">jedynie w odniesieniu do pomocy de minimis dopuszcza się sytuację, kiedy pomoc ta będzie mogła zostać przyznana Partnerom, jak również przetransferowana na kolejny poziom. </w:t>
            </w:r>
            <w:r w:rsidRPr="009C1BC4">
              <w:rPr>
                <w:rFonts w:ascii="Arial" w:hAnsi="Arial" w:cs="Arial"/>
                <w:sz w:val="24"/>
              </w:rPr>
              <w:t xml:space="preserve">W związku z powyższym w ramach każdego projektu konieczne jest przedstawienie informacji we wniosku potwierdzających brak wystąpienia pomocy na kolejnym poziomie.  </w:t>
            </w:r>
          </w:p>
          <w:p w14:paraId="545237FE"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713AE3C3"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 xml:space="preserve">wykonawcę  i/lub pierwszego właściciela infrastruktury,  </w:t>
            </w:r>
          </w:p>
          <w:p w14:paraId="7B409D88"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78E8679C" w14:textId="77777777" w:rsidR="005D319D" w:rsidRPr="009C1BC4" w:rsidRDefault="005D319D" w:rsidP="00044113">
            <w:pPr>
              <w:pStyle w:val="Akapitzlist"/>
              <w:numPr>
                <w:ilvl w:val="2"/>
                <w:numId w:val="47"/>
              </w:numPr>
              <w:autoSpaceDE w:val="0"/>
              <w:autoSpaceDN w:val="0"/>
              <w:adjustRightInd w:val="0"/>
              <w:ind w:left="731" w:hanging="284"/>
              <w:jc w:val="both"/>
              <w:rPr>
                <w:rFonts w:ascii="Arial" w:eastAsia="Calibri" w:hAnsi="Arial" w:cs="Arial"/>
                <w:sz w:val="24"/>
                <w:szCs w:val="24"/>
              </w:rPr>
            </w:pPr>
            <w:r w:rsidRPr="009C1BC4">
              <w:rPr>
                <w:rFonts w:ascii="Arial" w:eastAsia="Calibri" w:hAnsi="Arial" w:cs="Arial"/>
                <w:sz w:val="24"/>
                <w:szCs w:val="24"/>
              </w:rPr>
              <w:t>użytkowników  końcowych  infrastruktury, chociaż w  niektórych  przypadkach  funkcje te mogą się na siebie nakładać.</w:t>
            </w:r>
          </w:p>
          <w:p w14:paraId="06DBB998"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w:t>
            </w:r>
            <w:r w:rsidRPr="009C1BC4">
              <w:rPr>
                <w:rFonts w:ascii="Arial" w:eastAsia="Calibri" w:hAnsi="Arial" w:cs="Arial"/>
                <w:sz w:val="24"/>
                <w:szCs w:val="24"/>
              </w:rPr>
              <w:lastRenderedPageBreak/>
              <w:t>z interpretacjami KE wymogi te nie dotyczą sytuacji, w której operatorem jest podmiot typu in-house. Wówczas nie będzie w ogóle mowy o korzyści, mimo b</w:t>
            </w:r>
            <w:r>
              <w:rPr>
                <w:rFonts w:ascii="Arial" w:eastAsia="Calibri" w:hAnsi="Arial" w:cs="Arial"/>
                <w:sz w:val="24"/>
                <w:szCs w:val="24"/>
              </w:rPr>
              <w:t>ra</w:t>
            </w:r>
            <w:r w:rsidRPr="009C1BC4">
              <w:rPr>
                <w:rFonts w:ascii="Arial" w:eastAsia="Calibri" w:hAnsi="Arial" w:cs="Arial"/>
                <w:sz w:val="24"/>
                <w:szCs w:val="24"/>
              </w:rPr>
              <w:t>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r>
              <w:rPr>
                <w:rFonts w:ascii="Arial" w:eastAsia="Calibri" w:hAnsi="Arial" w:cs="Arial"/>
                <w:sz w:val="24"/>
                <w:szCs w:val="24"/>
              </w:rPr>
              <w:t xml:space="preserve">. </w:t>
            </w:r>
          </w:p>
          <w:p w14:paraId="366BC1AE"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5EF1F24C"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w sposób właściwy określić właściciela infrastruktury (w tym zakresie patrz Rozdział 10 Pomoc publiczna pkt 13-17 niniejszego Załącznika)  jak również wykazać,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02E92F65" w14:textId="77777777" w:rsidR="005D319D" w:rsidRPr="00B50F17"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tym zakresie należy przedstawić stosowne informacje w pkt I.7 wniosku</w:t>
            </w:r>
            <w:r w:rsidRPr="00B50F17">
              <w:rPr>
                <w:rFonts w:ascii="Arial" w:eastAsia="Calibri" w:hAnsi="Arial" w:cs="Arial"/>
                <w:sz w:val="24"/>
                <w:szCs w:val="24"/>
              </w:rPr>
              <w:t>, w</w:t>
            </w:r>
            <w:r>
              <w:rPr>
                <w:rFonts w:ascii="Arial" w:eastAsia="Calibri" w:hAnsi="Arial" w:cs="Arial"/>
                <w:sz w:val="24"/>
                <w:szCs w:val="24"/>
              </w:rPr>
              <w:t xml:space="preserve"> </w:t>
            </w:r>
            <w:r w:rsidRPr="009C1BC4">
              <w:rPr>
                <w:rFonts w:ascii="Arial" w:eastAsia="Calibri" w:hAnsi="Arial" w:cs="Arial"/>
                <w:sz w:val="24"/>
                <w:szCs w:val="24"/>
              </w:rPr>
              <w:t xml:space="preserve">związku z powyższym konieczne jest przeanalizowanie wystąpienia pomocy publicznej oraz uzupełnienie zapisów w części I.7. </w:t>
            </w:r>
          </w:p>
        </w:tc>
      </w:tr>
      <w:tr w:rsidR="005D319D" w:rsidRPr="009C1BC4" w14:paraId="76BD2BDB"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17F94595" w14:textId="77777777" w:rsidR="005D319D" w:rsidRPr="009C1BC4" w:rsidRDefault="005D319D" w:rsidP="005D319D">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lastRenderedPageBreak/>
              <w:t>Pkt I.1.1 Pomoc publiczna/de minimis w projekcie wystąpi, Pkt I.1.2  Testy pomocy publicznej, Pkt I.1.3 Uzasadnienie podziału projektu na część objętą i nieobjętą pomocą publiczną, Pkt I.3</w:t>
            </w:r>
            <w:r w:rsidRPr="009C1BC4">
              <w:t xml:space="preserve"> </w:t>
            </w:r>
            <w:r w:rsidRPr="009C1BC4">
              <w:rPr>
                <w:rFonts w:ascii="Arial" w:eastAsia="Calibri" w:hAnsi="Arial" w:cs="Arial"/>
                <w:b/>
                <w:sz w:val="24"/>
                <w:szCs w:val="24"/>
              </w:rPr>
              <w:t>Pomoc de minimis</w:t>
            </w:r>
          </w:p>
          <w:p w14:paraId="50EF2557"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przypadku gdy projekt obejmuje montaż instalacji fotowoltaicznych typu on-grid należy mieć na uwadze, że produkcja energii w tego typu instalacjach fotowoltaicznych, co do zasady stanowi działalność gospodarczą prowadzoną na konkurencyjnym rynku. </w:t>
            </w:r>
          </w:p>
          <w:p w14:paraId="01786E00" w14:textId="77777777" w:rsidR="005D319D" w:rsidRPr="009C1BC4" w:rsidRDefault="005D319D" w:rsidP="005D319D">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związku z tym dofinansowanie tego typu instalacji może być dofinansowane jedynie w oparciu o pomoc de minimis. W takim przypadku należy:    </w:t>
            </w:r>
          </w:p>
          <w:p w14:paraId="04209EFD"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dokonać właściwego odznaczenia w pkt I.1.1 wiersz A na częściowo (test pomocy publicznej w części I.1.2 powinien </w:t>
            </w:r>
            <w:r w:rsidRPr="00B50F17">
              <w:rPr>
                <w:rFonts w:ascii="Arial" w:eastAsia="Calibri" w:hAnsi="Arial" w:cs="Arial"/>
                <w:sz w:val="24"/>
                <w:szCs w:val="24"/>
              </w:rPr>
              <w:t>odnosić si</w:t>
            </w:r>
            <w:r w:rsidRPr="009C1BC4">
              <w:rPr>
                <w:rFonts w:ascii="Arial" w:eastAsia="Calibri" w:hAnsi="Arial" w:cs="Arial"/>
                <w:sz w:val="24"/>
                <w:szCs w:val="24"/>
              </w:rPr>
              <w:t>ę do części nie objętej pomocą de minimis);</w:t>
            </w:r>
          </w:p>
          <w:p w14:paraId="72801119"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I.1.3;</w:t>
            </w:r>
          </w:p>
          <w:p w14:paraId="361CD278"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I.1.4;</w:t>
            </w:r>
          </w:p>
          <w:p w14:paraId="0AC30CDB"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wybrać odpowiedni rodzaj pomocy w pkt I.2 ;</w:t>
            </w:r>
          </w:p>
          <w:p w14:paraId="77D0D711"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wypełnić pkt I.3 (w odniesieniu do beneficjenta pomocy); </w:t>
            </w:r>
          </w:p>
          <w:p w14:paraId="21D79925"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lastRenderedPageBreak/>
              <w:t xml:space="preserve">w pkt K.1 wybrać właściwy rodzaj pomocy publicznej (dopuszczalnym jest zachowanie 85% poziomu dofinansowania jeżeli wartość dofinansowania mieści się w limicie pomocy de minimis ); </w:t>
            </w:r>
          </w:p>
          <w:p w14:paraId="671ADE8E" w14:textId="77777777" w:rsidR="005D319D" w:rsidRPr="009C1BC4" w:rsidRDefault="005D319D" w:rsidP="005D319D">
            <w:pPr>
              <w:pStyle w:val="Akapitzlist"/>
              <w:numPr>
                <w:ilvl w:val="2"/>
                <w:numId w:val="46"/>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 części W odznaczyć właściwe Oświadczenie; </w:t>
            </w:r>
          </w:p>
          <w:p w14:paraId="0CD8DDAF" w14:textId="77777777" w:rsidR="005D319D" w:rsidRPr="009C1BC4" w:rsidRDefault="005D319D" w:rsidP="005D319D">
            <w:pPr>
              <w:autoSpaceDE w:val="0"/>
              <w:autoSpaceDN w:val="0"/>
              <w:adjustRightInd w:val="0"/>
              <w:jc w:val="both"/>
              <w:rPr>
                <w:rFonts w:ascii="Arial" w:hAnsi="Arial" w:cs="Arial"/>
              </w:rPr>
            </w:pPr>
            <w:r w:rsidRPr="009C1BC4">
              <w:rPr>
                <w:rFonts w:ascii="Arial" w:eastAsia="Calibri" w:hAnsi="Arial" w:cs="Arial"/>
                <w:sz w:val="24"/>
                <w:szCs w:val="24"/>
              </w:rPr>
              <w:t>załączyć Formularz informacji przedstawianych przy ubieganiu się o pomoc de minimis wypełniony dla beneficjenta pomocy tj. zakład budżetowy.</w:t>
            </w:r>
          </w:p>
        </w:tc>
      </w:tr>
      <w:tr w:rsidR="005D319D" w:rsidRPr="009C1BC4" w14:paraId="08C713EA"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524873FB" w14:textId="77777777" w:rsidR="005D319D" w:rsidRPr="00D12185" w:rsidRDefault="005D319D" w:rsidP="005D319D">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lastRenderedPageBreak/>
              <w:t xml:space="preserve">Pkt N.4.Trwałość finansowa </w:t>
            </w:r>
          </w:p>
          <w:p w14:paraId="4096551A" w14:textId="77777777" w:rsidR="005D319D" w:rsidRPr="000A5B75" w:rsidRDefault="005D319D" w:rsidP="005D319D">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329877E5" w14:textId="77777777" w:rsidR="005D319D" w:rsidRPr="00DA4457" w:rsidRDefault="005D319D" w:rsidP="005D319D">
            <w:pPr>
              <w:tabs>
                <w:tab w:val="left" w:pos="1032"/>
              </w:tabs>
              <w:autoSpaceDE w:val="0"/>
              <w:autoSpaceDN w:val="0"/>
              <w:adjustRightInd w:val="0"/>
              <w:jc w:val="both"/>
              <w:rPr>
                <w:rFonts w:ascii="Arial" w:eastAsia="Calibri" w:hAnsi="Arial" w:cs="Arial"/>
                <w:b/>
                <w:sz w:val="24"/>
                <w:szCs w:val="24"/>
              </w:rPr>
            </w:pPr>
            <w:r w:rsidRPr="00DA4457">
              <w:rPr>
                <w:rFonts w:ascii="Arial" w:eastAsia="Calibri" w:hAnsi="Arial" w:cs="Arial"/>
                <w:b/>
                <w:sz w:val="24"/>
                <w:szCs w:val="24"/>
              </w:rPr>
              <w:t>Odpowiednie informacje przedstawić należy w podziale na fazę realizacji (pkt N.4.1) oraz fazę eksploatacji (pkt. N.4.2).</w:t>
            </w:r>
          </w:p>
          <w:p w14:paraId="624B9604" w14:textId="394FC199" w:rsidR="004E18AD" w:rsidRPr="00DA4457" w:rsidRDefault="004E18AD" w:rsidP="005D319D">
            <w:pPr>
              <w:tabs>
                <w:tab w:val="left" w:pos="1032"/>
              </w:tabs>
              <w:autoSpaceDE w:val="0"/>
              <w:autoSpaceDN w:val="0"/>
              <w:adjustRightInd w:val="0"/>
              <w:jc w:val="both"/>
              <w:rPr>
                <w:rFonts w:ascii="Arial" w:eastAsia="Calibri" w:hAnsi="Arial" w:cs="Arial"/>
                <w:sz w:val="24"/>
                <w:szCs w:val="24"/>
              </w:rPr>
            </w:pPr>
            <w:r w:rsidRPr="00DA4457">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r w:rsidR="005D319D" w:rsidRPr="009C1BC4" w14:paraId="33CBC7F7"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5853A02B" w14:textId="77777777" w:rsidR="005D319D" w:rsidRPr="008732DF" w:rsidRDefault="005D319D" w:rsidP="005D319D">
            <w:pPr>
              <w:spacing w:after="120" w:line="276" w:lineRule="auto"/>
              <w:rPr>
                <w:rFonts w:ascii="Arial" w:hAnsi="Arial" w:cs="Arial"/>
                <w:b/>
                <w:iCs/>
                <w:sz w:val="24"/>
                <w:szCs w:val="24"/>
              </w:rPr>
            </w:pPr>
            <w:r w:rsidRPr="008732DF">
              <w:rPr>
                <w:rFonts w:ascii="Arial" w:hAnsi="Arial" w:cs="Arial"/>
                <w:b/>
                <w:iCs/>
                <w:sz w:val="24"/>
                <w:szCs w:val="24"/>
              </w:rPr>
              <w:t>Pkt O.2.1 Scenariusz „bez projektu”</w:t>
            </w:r>
          </w:p>
          <w:p w14:paraId="1B347940" w14:textId="77777777" w:rsidR="005D319D" w:rsidRPr="004A60B0" w:rsidRDefault="005D319D" w:rsidP="005D319D">
            <w:pPr>
              <w:suppressAutoHyphens/>
              <w:spacing w:after="120" w:line="276" w:lineRule="auto"/>
              <w:rPr>
                <w:rFonts w:ascii="Arial" w:hAnsi="Arial" w:cs="Arial"/>
                <w:sz w:val="24"/>
                <w:szCs w:val="24"/>
              </w:rPr>
            </w:pPr>
            <w:r w:rsidRPr="004A60B0">
              <w:rPr>
                <w:rFonts w:ascii="Arial" w:eastAsia="Times New Roman" w:hAnsi="Arial" w:cs="Arial"/>
                <w:iCs/>
                <w:sz w:val="24"/>
                <w:szCs w:val="24"/>
                <w:lang w:eastAsia="ar-SA"/>
              </w:rPr>
              <w:t>W przypadku projektów dotyczących</w:t>
            </w:r>
            <w:r w:rsidRPr="004A60B0">
              <w:rPr>
                <w:rFonts w:ascii="Arial" w:eastAsia="Times New Roman" w:hAnsi="Arial" w:cs="Arial"/>
                <w:b/>
                <w:iCs/>
                <w:sz w:val="24"/>
                <w:szCs w:val="24"/>
                <w:lang w:eastAsia="ar-SA"/>
              </w:rPr>
              <w:t xml:space="preserve"> r</w:t>
            </w:r>
            <w:r w:rsidRPr="004A60B0">
              <w:rPr>
                <w:rFonts w:ascii="Arial" w:hAnsi="Arial" w:cs="Arial"/>
                <w:sz w:val="24"/>
                <w:szCs w:val="24"/>
              </w:rPr>
              <w:t>ozwoju infrastruktury wodno-kanalizacyjnej oraz zwiększeni</w:t>
            </w:r>
            <w:r>
              <w:rPr>
                <w:rFonts w:ascii="Arial" w:hAnsi="Arial" w:cs="Arial"/>
                <w:sz w:val="24"/>
                <w:szCs w:val="24"/>
              </w:rPr>
              <w:t>a</w:t>
            </w:r>
            <w:r w:rsidRPr="004A60B0">
              <w:rPr>
                <w:rFonts w:ascii="Arial" w:hAnsi="Arial" w:cs="Arial"/>
                <w:sz w:val="24"/>
                <w:szCs w:val="24"/>
              </w:rPr>
              <w:t xml:space="preserve"> efektywności systemów zaopatrzenia w wodę i optymalizacj</w:t>
            </w:r>
            <w:r>
              <w:rPr>
                <w:rFonts w:ascii="Arial" w:hAnsi="Arial" w:cs="Arial"/>
                <w:sz w:val="24"/>
                <w:szCs w:val="24"/>
              </w:rPr>
              <w:t>i</w:t>
            </w:r>
            <w:r w:rsidRPr="004A60B0">
              <w:rPr>
                <w:rFonts w:ascii="Arial" w:hAnsi="Arial" w:cs="Arial"/>
                <w:sz w:val="24"/>
                <w:szCs w:val="24"/>
              </w:rPr>
              <w:t xml:space="preserve"> zużycia wody (w tym </w:t>
            </w:r>
            <w:r>
              <w:rPr>
                <w:rFonts w:ascii="Arial" w:hAnsi="Arial" w:cs="Arial"/>
                <w:sz w:val="24"/>
                <w:szCs w:val="24"/>
              </w:rPr>
              <w:t xml:space="preserve">m.in.: </w:t>
            </w:r>
            <w:r w:rsidRPr="004A60B0">
              <w:rPr>
                <w:rFonts w:ascii="Arial" w:hAnsi="Arial" w:cs="Arial"/>
                <w:sz w:val="24"/>
                <w:szCs w:val="24"/>
              </w:rPr>
              <w:t xml:space="preserve">modernizacji lub naprawy sieci wodociągowych oraz rozwój systemów wodociągowych) należy przedstawić informacje dotyczące stanu sprzed realizacji projektu w oparciu o wielkości zawarte w ostatnim zatwierdzonym wniosku taryfowym (wniosek taryfowy należy załączyć w sekcji </w:t>
            </w:r>
            <w:r w:rsidRPr="00743C23">
              <w:rPr>
                <w:rFonts w:ascii="Arial" w:hAnsi="Arial" w:cs="Arial"/>
                <w:sz w:val="24"/>
                <w:szCs w:val="24"/>
              </w:rPr>
              <w:t>U Informacje specyficzne</w:t>
            </w:r>
            <w:r w:rsidRPr="004A60B0">
              <w:rPr>
                <w:rFonts w:ascii="Arial" w:hAnsi="Arial" w:cs="Arial"/>
                <w:sz w:val="24"/>
                <w:szCs w:val="24"/>
              </w:rPr>
              <w:t xml:space="preserve">) spójne z danymi zawartymi w załączniku </w:t>
            </w:r>
            <w:r>
              <w:rPr>
                <w:rFonts w:ascii="Arial" w:hAnsi="Arial" w:cs="Arial"/>
                <w:sz w:val="24"/>
                <w:szCs w:val="24"/>
              </w:rPr>
              <w:t>Ogłoszenia o naborze wniosków</w:t>
            </w:r>
            <w:r w:rsidRPr="004A60B0">
              <w:rPr>
                <w:rFonts w:ascii="Arial" w:hAnsi="Arial" w:cs="Arial"/>
                <w:sz w:val="24"/>
                <w:szCs w:val="24"/>
              </w:rPr>
              <w:t xml:space="preserve"> pn. </w:t>
            </w:r>
            <w:r w:rsidRPr="00D04D24">
              <w:rPr>
                <w:rFonts w:ascii="Arial" w:hAnsi="Arial" w:cs="Arial"/>
                <w:b/>
                <w:sz w:val="24"/>
                <w:szCs w:val="24"/>
              </w:rPr>
              <w:t>Analiza finansowa</w:t>
            </w:r>
            <w:r w:rsidRPr="004A60B0">
              <w:rPr>
                <w:rFonts w:ascii="Arial" w:hAnsi="Arial" w:cs="Arial"/>
                <w:sz w:val="24"/>
                <w:szCs w:val="24"/>
              </w:rPr>
              <w:t xml:space="preserve">.  </w:t>
            </w:r>
          </w:p>
          <w:p w14:paraId="471C47BE" w14:textId="77777777" w:rsidR="005D319D" w:rsidRPr="004A60B0" w:rsidRDefault="005D319D" w:rsidP="005D319D">
            <w:pPr>
              <w:suppressAutoHyphens/>
              <w:spacing w:after="120" w:line="276" w:lineRule="auto"/>
              <w:rPr>
                <w:rFonts w:ascii="Arial" w:hAnsi="Arial" w:cs="Arial"/>
                <w:sz w:val="24"/>
                <w:szCs w:val="24"/>
              </w:rPr>
            </w:pPr>
            <w:r w:rsidRPr="004A60B0">
              <w:rPr>
                <w:rFonts w:ascii="Arial" w:hAnsi="Arial" w:cs="Arial"/>
                <w:sz w:val="24"/>
                <w:szCs w:val="24"/>
              </w:rPr>
              <w:t xml:space="preserve">Przygotowując informacje do zamieszczenia w tej części wniosku należy zawsze brać pod uwagę specyfikę konkretnego projektu. </w:t>
            </w:r>
          </w:p>
          <w:p w14:paraId="22F92668" w14:textId="77777777" w:rsidR="005D319D" w:rsidRPr="004A60B0" w:rsidRDefault="005D319D" w:rsidP="005D319D">
            <w:pPr>
              <w:spacing w:after="120" w:line="276" w:lineRule="auto"/>
              <w:rPr>
                <w:rFonts w:ascii="Arial" w:hAnsi="Arial" w:cs="Arial"/>
                <w:sz w:val="24"/>
                <w:szCs w:val="24"/>
              </w:rPr>
            </w:pPr>
            <w:r w:rsidRPr="004A60B0">
              <w:rPr>
                <w:rFonts w:ascii="Arial" w:hAnsi="Arial" w:cs="Arial"/>
                <w:sz w:val="24"/>
                <w:szCs w:val="24"/>
              </w:rPr>
              <w:t xml:space="preserve">Przykładowo w oparciu o wielkości historyczne (ewentualnie także prognozowane jeśli nie uwzględniają efektów projektu) należy wskazać m.in.: </w:t>
            </w:r>
          </w:p>
          <w:p w14:paraId="4B432A37"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t>aktualną długość sieci wodociągowych w gminie;</w:t>
            </w:r>
          </w:p>
          <w:p w14:paraId="6AB74FED"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15823009"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t>aktualną roczną ilość dostarczanej wody dla poszczególnych grup taryfowych;</w:t>
            </w:r>
          </w:p>
          <w:p w14:paraId="3E798331"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lastRenderedPageBreak/>
              <w:t xml:space="preserve">wiarygodnie oszacowane jednostkowe dobowe (na przyłącze oraz osobę) zużycie wody, na podstawie których możliwe będzie oszacowanie wzrostu ilości wody po realizacji projektu;  </w:t>
            </w:r>
          </w:p>
          <w:p w14:paraId="56AAB1EF"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t>poniesione koszty dla poszczególnych grup taryfowych;</w:t>
            </w:r>
          </w:p>
          <w:p w14:paraId="6D79146F" w14:textId="77777777" w:rsidR="005D319D" w:rsidRPr="004A60B0" w:rsidRDefault="005D319D" w:rsidP="005D319D">
            <w:pPr>
              <w:numPr>
                <w:ilvl w:val="0"/>
                <w:numId w:val="50"/>
              </w:numPr>
              <w:spacing w:after="120" w:line="276" w:lineRule="auto"/>
              <w:contextualSpacing/>
              <w:rPr>
                <w:rFonts w:ascii="Arial" w:hAnsi="Arial" w:cs="Arial"/>
                <w:sz w:val="24"/>
                <w:szCs w:val="24"/>
              </w:rPr>
            </w:pPr>
            <w:r w:rsidRPr="004A60B0">
              <w:rPr>
                <w:rFonts w:ascii="Arial" w:hAnsi="Arial" w:cs="Arial"/>
                <w:sz w:val="24"/>
                <w:szCs w:val="24"/>
              </w:rPr>
              <w:t>aktualne stawki dla poszczególnych grup taryfowych (abonament, zł/m3) dostarczonej wody i wielkość przychodów z tych opłat.</w:t>
            </w:r>
          </w:p>
          <w:p w14:paraId="5911D4C4" w14:textId="77777777" w:rsidR="005D319D" w:rsidRPr="004A60B0" w:rsidRDefault="005D319D" w:rsidP="005D319D">
            <w:pPr>
              <w:suppressAutoHyphens/>
              <w:spacing w:after="120" w:line="276" w:lineRule="auto"/>
              <w:rPr>
                <w:rFonts w:ascii="Arial" w:hAnsi="Arial" w:cs="Arial"/>
                <w:sz w:val="24"/>
                <w:szCs w:val="24"/>
              </w:rPr>
            </w:pPr>
            <w:r w:rsidRPr="004A60B0">
              <w:rPr>
                <w:rFonts w:ascii="Arial" w:hAnsi="Arial" w:cs="Arial"/>
                <w:sz w:val="24"/>
                <w:szCs w:val="24"/>
              </w:rPr>
              <w:t>Wymienione elementy nie wyczerpują katalogu informacji niezbędnych w celu przedstawienia finansowych efektów projektu w scenariuszu bez projektu.</w:t>
            </w:r>
          </w:p>
          <w:p w14:paraId="1C1C5984" w14:textId="77777777" w:rsidR="005D319D" w:rsidRPr="004A60B0" w:rsidRDefault="005D319D" w:rsidP="005D319D">
            <w:pPr>
              <w:suppressAutoHyphens/>
              <w:spacing w:after="120" w:line="276" w:lineRule="auto"/>
              <w:rPr>
                <w:rFonts w:ascii="Arial" w:hAnsi="Arial" w:cs="Arial"/>
                <w:sz w:val="24"/>
                <w:szCs w:val="24"/>
              </w:rPr>
            </w:pPr>
            <w:r w:rsidRPr="004A60B0">
              <w:rPr>
                <w:rFonts w:ascii="Arial" w:hAnsi="Arial" w:cs="Arial"/>
                <w:sz w:val="24"/>
                <w:szCs w:val="24"/>
              </w:rPr>
              <w:t xml:space="preserve">W przypadku projektów o innej specyfice należy uwzględnić elementy charakterystyczne dla tego rodzaju projektów nieujęte powyżej. </w:t>
            </w:r>
          </w:p>
          <w:p w14:paraId="06A2EF87" w14:textId="77777777" w:rsidR="005D319D" w:rsidRPr="009C1BC4" w:rsidRDefault="005D319D" w:rsidP="005D319D">
            <w:pPr>
              <w:autoSpaceDE w:val="0"/>
              <w:autoSpaceDN w:val="0"/>
              <w:adjustRightInd w:val="0"/>
              <w:jc w:val="both"/>
              <w:rPr>
                <w:rFonts w:ascii="Arial" w:eastAsia="Calibri" w:hAnsi="Arial" w:cs="Arial"/>
                <w:b/>
                <w:sz w:val="24"/>
                <w:szCs w:val="24"/>
              </w:rPr>
            </w:pPr>
            <w:r w:rsidRPr="004A60B0">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5D319D" w:rsidRPr="009C1BC4" w14:paraId="1F48503A"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2BC311DE" w14:textId="77777777" w:rsidR="005D319D" w:rsidRPr="004A60B0" w:rsidRDefault="005D319D" w:rsidP="005D319D">
            <w:pPr>
              <w:spacing w:after="120" w:line="276" w:lineRule="auto"/>
              <w:rPr>
                <w:rFonts w:ascii="Arial" w:hAnsi="Arial" w:cs="Arial"/>
                <w:b/>
                <w:iCs/>
                <w:sz w:val="24"/>
                <w:szCs w:val="24"/>
              </w:rPr>
            </w:pPr>
            <w:r w:rsidRPr="004A60B0">
              <w:rPr>
                <w:rFonts w:ascii="Arial" w:hAnsi="Arial" w:cs="Arial"/>
                <w:b/>
                <w:iCs/>
                <w:sz w:val="24"/>
                <w:szCs w:val="24"/>
              </w:rPr>
              <w:lastRenderedPageBreak/>
              <w:t>Pkt O.2.2 Scenariusz „z projektem”</w:t>
            </w:r>
          </w:p>
          <w:p w14:paraId="759141E5" w14:textId="77777777" w:rsidR="005D319D" w:rsidRPr="004A60B0" w:rsidRDefault="005D319D" w:rsidP="005D319D">
            <w:pPr>
              <w:suppressAutoHyphens/>
              <w:spacing w:after="120" w:line="276" w:lineRule="auto"/>
              <w:rPr>
                <w:rFonts w:ascii="Arial" w:hAnsi="Arial" w:cs="Arial"/>
                <w:sz w:val="24"/>
                <w:szCs w:val="24"/>
              </w:rPr>
            </w:pPr>
            <w:r w:rsidRPr="004A60B0">
              <w:rPr>
                <w:rFonts w:ascii="Arial" w:hAnsi="Arial" w:cs="Arial"/>
                <w:sz w:val="24"/>
                <w:szCs w:val="24"/>
              </w:rPr>
              <w:t>Należy przedstawić informacje uwzględniające specyfikę projektu wskazując efekty realizacji projektu.</w:t>
            </w:r>
          </w:p>
          <w:p w14:paraId="6099DCA2" w14:textId="77777777" w:rsidR="005D319D" w:rsidRPr="004A60B0" w:rsidRDefault="005D319D" w:rsidP="005D319D">
            <w:pPr>
              <w:suppressAutoHyphens/>
              <w:spacing w:after="120" w:line="276" w:lineRule="auto"/>
              <w:rPr>
                <w:rFonts w:ascii="Arial" w:hAnsi="Arial" w:cs="Arial"/>
                <w:color w:val="FF0000"/>
                <w:sz w:val="24"/>
                <w:szCs w:val="24"/>
              </w:rPr>
            </w:pPr>
            <w:r w:rsidRPr="004A60B0">
              <w:rPr>
                <w:rFonts w:ascii="Arial" w:hAnsi="Arial" w:cs="Arial"/>
                <w:sz w:val="24"/>
                <w:szCs w:val="24"/>
              </w:rPr>
              <w:t>Przykładowo Wnioskodawca powinien wskazać:</w:t>
            </w:r>
          </w:p>
          <w:p w14:paraId="09B2292B" w14:textId="77777777" w:rsidR="005D319D" w:rsidRPr="004A60B0" w:rsidRDefault="005D319D" w:rsidP="005D319D">
            <w:pPr>
              <w:numPr>
                <w:ilvl w:val="0"/>
                <w:numId w:val="5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liczbę dodatkowych (nowych) przyłączy oraz przewidywaną liczbę dodatkowych (nowych) osób/RLM korzystających z systemu wodociągowego; </w:t>
            </w:r>
          </w:p>
          <w:p w14:paraId="12E202D5" w14:textId="77777777" w:rsidR="005D319D" w:rsidRPr="004A60B0" w:rsidRDefault="005D319D" w:rsidP="005D319D">
            <w:pPr>
              <w:numPr>
                <w:ilvl w:val="0"/>
                <w:numId w:val="5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średnie dobowe zużycie wody/os lub RLM, wynikające z danych historycznych, wskazując sposób oszacowania;</w:t>
            </w:r>
          </w:p>
          <w:p w14:paraId="03935F4D" w14:textId="77777777" w:rsidR="005D319D" w:rsidRPr="004A60B0" w:rsidRDefault="005D319D" w:rsidP="005D319D">
            <w:pPr>
              <w:numPr>
                <w:ilvl w:val="0"/>
                <w:numId w:val="5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wydajność nowo wybudowanych lub zmodernizowanych ujęć wody, stacji uzdatniania wody; </w:t>
            </w:r>
          </w:p>
          <w:p w14:paraId="47BBD01C" w14:textId="77777777" w:rsidR="005D319D" w:rsidRPr="004A60B0" w:rsidRDefault="005D319D" w:rsidP="005D319D">
            <w:pPr>
              <w:numPr>
                <w:ilvl w:val="0"/>
                <w:numId w:val="5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długość nowo wybudowanej lub zmodernizowanej sieci wodociągowej (nawet jeżeli będą stanowić koszty niekwalifikowane projektu). </w:t>
            </w:r>
          </w:p>
          <w:p w14:paraId="0B2B926C" w14:textId="77777777" w:rsidR="005D319D" w:rsidRPr="00D04D24" w:rsidRDefault="005D319D" w:rsidP="005D319D">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projektów </w:t>
            </w:r>
            <w:r w:rsidRPr="00D04D24">
              <w:rPr>
                <w:rFonts w:ascii="Arial" w:hAnsi="Arial" w:cs="Arial"/>
                <w:color w:val="000000"/>
                <w:sz w:val="24"/>
                <w:szCs w:val="24"/>
              </w:rPr>
              <w:t>o innej specyfice należy uwzględnić elementy charakterystyczne dla tego rodzaju projektów nieujęte powyżej.</w:t>
            </w:r>
          </w:p>
          <w:p w14:paraId="219D0151" w14:textId="77777777" w:rsidR="005D319D" w:rsidRPr="009C1BC4" w:rsidRDefault="005D319D" w:rsidP="005D319D">
            <w:pPr>
              <w:autoSpaceDE w:val="0"/>
              <w:autoSpaceDN w:val="0"/>
              <w:adjustRightInd w:val="0"/>
              <w:jc w:val="both"/>
              <w:rPr>
                <w:rFonts w:ascii="Arial" w:eastAsia="Calibri" w:hAnsi="Arial" w:cs="Arial"/>
                <w:b/>
                <w:sz w:val="24"/>
                <w:szCs w:val="24"/>
              </w:rPr>
            </w:pPr>
            <w:r w:rsidRPr="00D04D24">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r>
              <w:rPr>
                <w:rFonts w:ascii="Arial" w:hAnsi="Arial" w:cs="Arial"/>
                <w:sz w:val="24"/>
                <w:szCs w:val="24"/>
              </w:rPr>
              <w:t>.</w:t>
            </w:r>
          </w:p>
        </w:tc>
      </w:tr>
      <w:tr w:rsidR="005D319D" w:rsidRPr="009C1BC4" w14:paraId="24FEDA6F"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343A85B5" w14:textId="77777777" w:rsidR="005D319D" w:rsidRPr="004A60B0" w:rsidRDefault="005D319D" w:rsidP="005D319D">
            <w:pPr>
              <w:spacing w:after="120" w:line="276" w:lineRule="auto"/>
              <w:rPr>
                <w:rFonts w:ascii="Arial" w:hAnsi="Arial" w:cs="Arial"/>
                <w:b/>
                <w:iCs/>
                <w:sz w:val="24"/>
                <w:szCs w:val="24"/>
              </w:rPr>
            </w:pPr>
            <w:r w:rsidRPr="004A60B0">
              <w:rPr>
                <w:rFonts w:ascii="Arial" w:hAnsi="Arial" w:cs="Arial"/>
                <w:b/>
                <w:iCs/>
                <w:sz w:val="24"/>
                <w:szCs w:val="24"/>
              </w:rPr>
              <w:t>Pkt O.2.3 Przychody operacyjne projektu</w:t>
            </w:r>
          </w:p>
          <w:p w14:paraId="442832EA" w14:textId="77777777" w:rsidR="005D319D" w:rsidRPr="004A60B0" w:rsidRDefault="005D319D" w:rsidP="005D319D">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w:t>
            </w:r>
            <w:r w:rsidRPr="004A60B0">
              <w:rPr>
                <w:rFonts w:ascii="Arial" w:hAnsi="Arial" w:cs="Arial"/>
                <w:b/>
                <w:color w:val="000000"/>
                <w:sz w:val="24"/>
                <w:szCs w:val="24"/>
              </w:rPr>
              <w:t>przychodów operacyjnych</w:t>
            </w:r>
            <w:r w:rsidRPr="004A60B0">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553623C2" w14:textId="77777777" w:rsidR="005D319D" w:rsidRPr="004A60B0" w:rsidRDefault="005D319D" w:rsidP="005D319D">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szczególności powinna ona uwzględniać: </w:t>
            </w:r>
          </w:p>
          <w:p w14:paraId="1906A0C5" w14:textId="77777777" w:rsidR="005D319D" w:rsidRPr="004A60B0" w:rsidRDefault="005D319D" w:rsidP="005D319D">
            <w:pPr>
              <w:numPr>
                <w:ilvl w:val="0"/>
                <w:numId w:val="5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lastRenderedPageBreak/>
              <w:t xml:space="preserve">aktualne tendencje i prognozy rynkowe w zakresie cen poszczególnych towarów/usług np. dane historyczne Wnioskodawcy/Operatora w przypadku gdy prowadzi już podobną działalność (np. w oparciu o wnioski taryfowe); </w:t>
            </w:r>
          </w:p>
          <w:p w14:paraId="2E52707F" w14:textId="77777777" w:rsidR="005D319D" w:rsidRPr="004A60B0" w:rsidRDefault="005D319D" w:rsidP="005D319D">
            <w:pPr>
              <w:numPr>
                <w:ilvl w:val="0"/>
                <w:numId w:val="5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nowych usług analizę cen należy oprzeć na cenach produktów/usług konkurencji/otoczenia lub poprzez określenie kosztu jednostkowego wytworzenia i marży zysku; </w:t>
            </w:r>
          </w:p>
          <w:p w14:paraId="2BB28431" w14:textId="77777777" w:rsidR="005D319D" w:rsidRPr="004A60B0" w:rsidRDefault="005D319D" w:rsidP="005D319D">
            <w:pPr>
              <w:numPr>
                <w:ilvl w:val="0"/>
                <w:numId w:val="5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spełnienie zasady „zanieczyszczający płaci” oraz zasadę pełnego zwrotu kosztów, przy uwzględnieniu kryterium dostępności cenowej taryf.</w:t>
            </w:r>
          </w:p>
          <w:p w14:paraId="7A860D49" w14:textId="77777777" w:rsidR="005D319D" w:rsidRPr="004A60B0" w:rsidRDefault="005D319D" w:rsidP="005D319D">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5" w:history="1">
              <w:r w:rsidRPr="004A60B0">
                <w:rPr>
                  <w:rFonts w:ascii="Arial" w:hAnsi="Arial" w:cs="Arial"/>
                  <w:color w:val="0563C1" w:themeColor="hyperlink"/>
                  <w:sz w:val="24"/>
                  <w:szCs w:val="24"/>
                  <w:u w:val="single"/>
                </w:rPr>
                <w:t>https://isap.sejm.gov.pl/isap.nsf/download.xsp/WDU20220001074/O/D20221074.pdf</w:t>
              </w:r>
            </w:hyperlink>
            <w:r w:rsidRPr="004A60B0">
              <w:rPr>
                <w:rFonts w:ascii="Arial" w:hAnsi="Arial" w:cs="Arial"/>
                <w:color w:val="000000"/>
                <w:sz w:val="24"/>
                <w:szCs w:val="24"/>
              </w:rPr>
              <w:t xml:space="preserve"> </w:t>
            </w:r>
          </w:p>
          <w:p w14:paraId="03B8A049" w14:textId="77777777" w:rsidR="005D319D" w:rsidRPr="00D12185" w:rsidRDefault="005D319D" w:rsidP="005D319D">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CE9C03F" w14:textId="77777777" w:rsidR="005D319D" w:rsidRPr="00D12185" w:rsidRDefault="00667344" w:rsidP="005D319D">
            <w:pPr>
              <w:spacing w:after="120" w:line="276" w:lineRule="auto"/>
              <w:rPr>
                <w:rFonts w:ascii="Arial" w:hAnsi="Arial" w:cs="Arial"/>
                <w:sz w:val="24"/>
                <w:szCs w:val="24"/>
              </w:rPr>
            </w:pPr>
            <w:hyperlink r:id="rId16" w:history="1">
              <w:r w:rsidR="005D319D" w:rsidRPr="00D12185">
                <w:rPr>
                  <w:rFonts w:ascii="Arial" w:hAnsi="Arial" w:cs="Arial"/>
                  <w:sz w:val="24"/>
                  <w:szCs w:val="24"/>
                  <w:u w:val="single"/>
                </w:rPr>
                <w:t>https://www.funduszeeuropejskie.gov.pl/media/119589/Metodyka-zastosowania-kryterium-dostepnosci-cenowej-w-projektach-inwestycyjnych-z-dofinansowaniem-UE-2.pdf</w:t>
              </w:r>
            </w:hyperlink>
            <w:r w:rsidR="005D319D" w:rsidRPr="00D12185">
              <w:rPr>
                <w:rFonts w:ascii="Arial" w:hAnsi="Arial" w:cs="Arial"/>
                <w:sz w:val="24"/>
                <w:szCs w:val="24"/>
              </w:rPr>
              <w:t xml:space="preserve">, a </w:t>
            </w:r>
            <w:r w:rsidR="005D319D" w:rsidRPr="00D12185">
              <w:rPr>
                <w:rFonts w:ascii="Arial" w:hAnsi="Arial" w:cs="Arial"/>
                <w:b/>
                <w:sz w:val="24"/>
                <w:szCs w:val="24"/>
              </w:rPr>
              <w:t xml:space="preserve">obliczenia w tym zakresie należy przestawić w </w:t>
            </w:r>
            <w:r w:rsidR="005D319D">
              <w:rPr>
                <w:rFonts w:ascii="Arial" w:hAnsi="Arial" w:cs="Arial"/>
                <w:b/>
                <w:sz w:val="24"/>
                <w:szCs w:val="24"/>
              </w:rPr>
              <w:t>załączniku</w:t>
            </w:r>
            <w:r w:rsidR="005D319D" w:rsidRPr="00D12185">
              <w:rPr>
                <w:rFonts w:ascii="Arial" w:hAnsi="Arial" w:cs="Arial"/>
                <w:b/>
                <w:sz w:val="24"/>
                <w:szCs w:val="24"/>
              </w:rPr>
              <w:t xml:space="preserve"> do ogłoszenia o naborze wniosk</w:t>
            </w:r>
            <w:r w:rsidR="005D319D">
              <w:rPr>
                <w:rFonts w:ascii="Arial" w:hAnsi="Arial" w:cs="Arial"/>
                <w:b/>
                <w:sz w:val="24"/>
                <w:szCs w:val="24"/>
              </w:rPr>
              <w:t>ów</w:t>
            </w:r>
            <w:r w:rsidR="005D319D" w:rsidRPr="00D12185">
              <w:rPr>
                <w:rFonts w:ascii="Arial" w:hAnsi="Arial" w:cs="Arial"/>
                <w:b/>
                <w:sz w:val="24"/>
                <w:szCs w:val="24"/>
              </w:rPr>
              <w:t xml:space="preserve"> pn. Analiza finansowa</w:t>
            </w:r>
            <w:r w:rsidR="005D319D" w:rsidRPr="00D12185">
              <w:rPr>
                <w:rFonts w:ascii="Arial" w:hAnsi="Arial" w:cs="Arial"/>
                <w:sz w:val="24"/>
                <w:szCs w:val="24"/>
              </w:rPr>
              <w:t xml:space="preserve"> </w:t>
            </w:r>
            <w:r w:rsidR="005D319D" w:rsidRPr="00D12185">
              <w:rPr>
                <w:rFonts w:ascii="Arial" w:hAnsi="Arial" w:cs="Arial"/>
                <w:b/>
                <w:sz w:val="24"/>
                <w:szCs w:val="24"/>
              </w:rPr>
              <w:t>w arkuszu Analizy specyficzne</w:t>
            </w:r>
            <w:r w:rsidR="005D319D" w:rsidRPr="00D12185">
              <w:rPr>
                <w:rFonts w:ascii="Arial" w:hAnsi="Arial" w:cs="Arial"/>
                <w:sz w:val="24"/>
                <w:szCs w:val="24"/>
              </w:rPr>
              <w:t xml:space="preserve">.  </w:t>
            </w:r>
          </w:p>
          <w:p w14:paraId="0E8125C7" w14:textId="77777777" w:rsidR="005D319D" w:rsidRPr="00D12185" w:rsidRDefault="005D319D" w:rsidP="005D319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0B93048F" w14:textId="77777777" w:rsidR="005D319D" w:rsidRPr="00D12185" w:rsidRDefault="005D319D" w:rsidP="005D319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22229D72" w14:textId="77777777" w:rsidR="005D319D" w:rsidRPr="009C1BC4" w:rsidRDefault="005D319D" w:rsidP="005D319D">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5D319D" w:rsidRPr="009C1BC4" w14:paraId="6EAE7865" w14:textId="77777777" w:rsidTr="004E18AD">
        <w:tc>
          <w:tcPr>
            <w:tcW w:w="9062" w:type="dxa"/>
            <w:tcBorders>
              <w:top w:val="single" w:sz="4" w:space="0" w:color="auto"/>
              <w:left w:val="single" w:sz="4" w:space="0" w:color="auto"/>
              <w:bottom w:val="single" w:sz="4" w:space="0" w:color="auto"/>
              <w:right w:val="single" w:sz="4" w:space="0" w:color="auto"/>
            </w:tcBorders>
            <w:shd w:val="clear" w:color="auto" w:fill="auto"/>
          </w:tcPr>
          <w:p w14:paraId="600E9AC1" w14:textId="77777777" w:rsidR="005D319D" w:rsidRPr="00B35702" w:rsidRDefault="005D319D" w:rsidP="005D319D">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2B53D46D" w14:textId="77777777" w:rsidR="005D319D" w:rsidRPr="00B35702" w:rsidRDefault="005D319D" w:rsidP="005D319D">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4A092C2B" w14:textId="77777777" w:rsidR="005D319D" w:rsidRPr="00B35702" w:rsidRDefault="005D319D" w:rsidP="005D319D">
            <w:pPr>
              <w:pStyle w:val="Akapitzlist"/>
              <w:numPr>
                <w:ilvl w:val="0"/>
                <w:numId w:val="38"/>
              </w:numPr>
              <w:spacing w:after="120" w:line="276" w:lineRule="auto"/>
              <w:rPr>
                <w:rFonts w:ascii="Arial" w:hAnsi="Arial" w:cs="Arial"/>
                <w:sz w:val="24"/>
                <w:szCs w:val="24"/>
              </w:rPr>
            </w:pPr>
            <w:r w:rsidRPr="00B35702">
              <w:rPr>
                <w:rFonts w:ascii="Arial" w:hAnsi="Arial" w:cs="Arial"/>
                <w:sz w:val="24"/>
                <w:szCs w:val="24"/>
              </w:rPr>
              <w:lastRenderedPageBreak/>
              <w:t xml:space="preserve">wszystkie wyodrębnione dla projektu koszty, w tym amortyzacja i koszty finansowe, powinny zostać dodane do kalkulacji taryf dla scenariusza z projektem. </w:t>
            </w:r>
          </w:p>
          <w:p w14:paraId="5CF04DE7" w14:textId="77777777" w:rsidR="005D319D" w:rsidRPr="00B35702" w:rsidRDefault="005D319D" w:rsidP="005D319D">
            <w:pPr>
              <w:pStyle w:val="Akapitzlist"/>
              <w:numPr>
                <w:ilvl w:val="0"/>
                <w:numId w:val="38"/>
              </w:numPr>
              <w:spacing w:after="120" w:line="276" w:lineRule="auto"/>
              <w:rPr>
                <w:rFonts w:ascii="Arial" w:hAnsi="Arial" w:cs="Arial"/>
                <w:sz w:val="24"/>
                <w:szCs w:val="24"/>
              </w:rPr>
            </w:pPr>
            <w:r w:rsidRPr="00B35702">
              <w:rPr>
                <w:rFonts w:ascii="Arial" w:hAnsi="Arial" w:cs="Arial"/>
                <w:sz w:val="24"/>
                <w:szCs w:val="24"/>
              </w:rPr>
              <w:t>w przypadku zastosowani</w:t>
            </w:r>
            <w:r>
              <w:rPr>
                <w:rFonts w:ascii="Arial" w:hAnsi="Arial" w:cs="Arial"/>
                <w:sz w:val="24"/>
                <w:szCs w:val="24"/>
              </w:rPr>
              <w:t>a</w:t>
            </w:r>
            <w:r w:rsidRPr="00B35702">
              <w:rPr>
                <w:rFonts w:ascii="Arial" w:hAnsi="Arial" w:cs="Arial"/>
                <w:sz w:val="24"/>
                <w:szCs w:val="24"/>
              </w:rPr>
              <w:t xml:space="preserve"> ewentualnej korekty opłat do poziomu akceptowalności społecznej należy pamiętać, że:</w:t>
            </w:r>
          </w:p>
          <w:p w14:paraId="09E9806C" w14:textId="77777777" w:rsidR="005D319D" w:rsidRPr="00B35702" w:rsidRDefault="005D319D" w:rsidP="005D319D">
            <w:pPr>
              <w:pStyle w:val="Akapitzlist"/>
              <w:numPr>
                <w:ilvl w:val="0"/>
                <w:numId w:val="39"/>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5DF0591E" w14:textId="77777777" w:rsidR="005D319D" w:rsidRPr="00B35702" w:rsidRDefault="005D319D" w:rsidP="005D319D">
            <w:pPr>
              <w:pStyle w:val="Akapitzlist"/>
              <w:numPr>
                <w:ilvl w:val="0"/>
                <w:numId w:val="39"/>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6897C257" w14:textId="77777777" w:rsidR="005D319D" w:rsidRPr="00B35702" w:rsidRDefault="005D319D" w:rsidP="005D319D">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210779C5" w14:textId="77777777" w:rsidR="005D319D" w:rsidRPr="00B35702" w:rsidRDefault="005D319D" w:rsidP="005D319D">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36D73F34" w14:textId="70A1EA2E" w:rsidR="005D319D" w:rsidRDefault="005D319D" w:rsidP="005D319D">
            <w:pPr>
              <w:autoSpaceDE w:val="0"/>
              <w:autoSpaceDN w:val="0"/>
              <w:adjustRightInd w:val="0"/>
              <w:jc w:val="both"/>
              <w:rPr>
                <w:rFonts w:ascii="Arial" w:hAnsi="Arial" w:cs="Arial"/>
                <w:sz w:val="24"/>
                <w:szCs w:val="24"/>
              </w:rPr>
            </w:pPr>
            <w:r w:rsidRPr="00B35702">
              <w:rPr>
                <w:rFonts w:ascii="Arial" w:hAnsi="Arial" w:cs="Arial"/>
                <w:sz w:val="24"/>
                <w:szCs w:val="24"/>
              </w:rPr>
              <w:t xml:space="preserve">Jednocześnie opis do przyjętych założeń </w:t>
            </w:r>
            <w:r w:rsidR="004E18AD" w:rsidRPr="004E18AD">
              <w:rPr>
                <w:rFonts w:ascii="Arial" w:hAnsi="Arial" w:cs="Arial"/>
                <w:sz w:val="24"/>
                <w:szCs w:val="24"/>
              </w:rPr>
              <w:t>oraz metodologię obliczeń dla progno</w:t>
            </w:r>
            <w:r w:rsidR="004E18AD">
              <w:rPr>
                <w:rFonts w:ascii="Arial" w:hAnsi="Arial" w:cs="Arial"/>
                <w:sz w:val="24"/>
                <w:szCs w:val="24"/>
              </w:rPr>
              <w:t>zy kosztów</w:t>
            </w:r>
            <w:r w:rsidR="004E18AD" w:rsidRPr="004E18AD">
              <w:rPr>
                <w:rFonts w:ascii="Arial" w:hAnsi="Arial" w:cs="Arial"/>
                <w:sz w:val="24"/>
                <w:szCs w:val="24"/>
              </w:rPr>
              <w:t xml:space="preserve"> należy przedstawić w części O.2.4 wniosku o dofinansowanie</w:t>
            </w:r>
            <w:r>
              <w:rPr>
                <w:rFonts w:ascii="Arial" w:hAnsi="Arial" w:cs="Arial"/>
                <w:sz w:val="24"/>
                <w:szCs w:val="24"/>
              </w:rPr>
              <w:t>.</w:t>
            </w:r>
          </w:p>
          <w:p w14:paraId="7AA0700D" w14:textId="77777777" w:rsidR="005D319D" w:rsidRPr="00B35702" w:rsidRDefault="005D319D" w:rsidP="005D319D">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7"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7F78B78" w14:textId="77777777" w:rsidR="005D319D" w:rsidRPr="009C1BC4" w:rsidRDefault="005D319D" w:rsidP="005D319D">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59F713AF" w14:textId="4489DFA9" w:rsidR="00AD35D0" w:rsidRDefault="00AD35D0" w:rsidP="006C74F1">
      <w:pPr>
        <w:suppressAutoHyphens/>
        <w:spacing w:after="0" w:line="240" w:lineRule="auto"/>
        <w:rPr>
          <w:rFonts w:ascii="Arial" w:eastAsia="Times New Roman" w:hAnsi="Arial" w:cs="Arial"/>
          <w:iCs/>
          <w:sz w:val="24"/>
          <w:szCs w:val="24"/>
          <w:lang w:eastAsia="ar-SA"/>
        </w:rPr>
      </w:pPr>
    </w:p>
    <w:p w14:paraId="785632A1" w14:textId="77777777" w:rsidR="005D319D" w:rsidRDefault="005D319D"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C905AA">
      <w:pPr>
        <w:pStyle w:val="Nagwek2"/>
        <w:sectPr w:rsidR="00F97B71" w:rsidSect="00A07FB2">
          <w:footerReference w:type="default" r:id="rId18"/>
          <w:pgSz w:w="11906" w:h="16838"/>
          <w:pgMar w:top="1417" w:right="1417" w:bottom="1417" w:left="1417" w:header="708" w:footer="420" w:gutter="0"/>
          <w:cols w:space="708"/>
          <w:docGrid w:linePitch="360"/>
        </w:sectPr>
      </w:pPr>
    </w:p>
    <w:p w14:paraId="61BD84A2" w14:textId="77777777" w:rsidR="000515AE" w:rsidRDefault="003D5A4C" w:rsidP="00C905AA">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9"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0138A25E" w:rsidR="00923DE8" w:rsidRPr="00E4505B" w:rsidRDefault="001B39BF" w:rsidP="000C7AFB">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0C7AFB" w:rsidRPr="000C7AFB">
              <w:rPr>
                <w:rFonts w:ascii="Arial" w:hAnsi="Arial" w:cs="Arial"/>
                <w:sz w:val="24"/>
                <w:szCs w:val="24"/>
              </w:rPr>
              <w:t>które należy złożyć na wzorze nr 5 znajdującym się poniżej w niniejszym dokumencie. W oświadczeniu należy potwierdzić oba ww. w pkt a) i b) warunki.</w:t>
            </w:r>
            <w:r w:rsidR="000C7AFB">
              <w:rPr>
                <w:rFonts w:ascii="Arial" w:hAnsi="Arial" w:cs="Arial"/>
                <w:sz w:val="24"/>
                <w:szCs w:val="24"/>
              </w:rPr>
              <w:t xml:space="preserve">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Pr="00044113" w:rsidRDefault="00E85AA6" w:rsidP="00E85AA6">
            <w:pPr>
              <w:pStyle w:val="Akapitzlist"/>
              <w:ind w:left="0"/>
              <w:rPr>
                <w:rFonts w:ascii="Arial" w:hAnsi="Arial" w:cs="Arial"/>
                <w:sz w:val="24"/>
                <w:szCs w:val="24"/>
              </w:rPr>
            </w:pPr>
            <w:r w:rsidRPr="00044113">
              <w:rPr>
                <w:rFonts w:ascii="Arial" w:hAnsi="Arial" w:cs="Arial"/>
                <w:b/>
                <w:sz w:val="24"/>
                <w:szCs w:val="24"/>
              </w:rPr>
              <w:t xml:space="preserve">Dokumenty organu odpowiedzialnego za gospodarkę wodną </w:t>
            </w:r>
            <w:r w:rsidRPr="00044113">
              <w:rPr>
                <w:rFonts w:ascii="Arial" w:hAnsi="Arial" w:cs="Arial"/>
                <w:sz w:val="24"/>
                <w:szCs w:val="24"/>
              </w:rPr>
              <w:t>(jeśli dotyczy).</w:t>
            </w:r>
          </w:p>
          <w:p w14:paraId="77008BB0" w14:textId="77777777" w:rsidR="00897853" w:rsidRPr="00044113" w:rsidRDefault="00897853" w:rsidP="00E85AA6">
            <w:pPr>
              <w:pStyle w:val="Akapitzlist"/>
              <w:ind w:left="0"/>
              <w:rPr>
                <w:rFonts w:ascii="Arial" w:hAnsi="Arial" w:cs="Arial"/>
                <w:sz w:val="24"/>
                <w:szCs w:val="24"/>
              </w:rPr>
            </w:pPr>
          </w:p>
          <w:p w14:paraId="1D8CD381" w14:textId="77777777" w:rsidR="004207A2" w:rsidRPr="00044113" w:rsidRDefault="004207A2" w:rsidP="004207A2">
            <w:pPr>
              <w:pStyle w:val="Akapitzlist"/>
              <w:spacing w:line="276" w:lineRule="auto"/>
              <w:ind w:left="0"/>
              <w:rPr>
                <w:rFonts w:ascii="Arial" w:hAnsi="Arial" w:cs="Arial"/>
                <w:b/>
                <w:sz w:val="24"/>
                <w:szCs w:val="24"/>
              </w:rPr>
            </w:pPr>
            <w:r w:rsidRPr="00044113">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0" w:history="1">
              <w:r w:rsidRPr="00044113">
                <w:rPr>
                  <w:rStyle w:val="Hipercze"/>
                  <w:rFonts w:ascii="Arial" w:hAnsi="Arial" w:cs="Arial"/>
                  <w:sz w:val="24"/>
                  <w:szCs w:val="24"/>
                </w:rPr>
                <w:t>https://www.gov.pl/web/wody-polskie/potwierdzenie-zgodnosci-z-celami-srodowiskowymi</w:t>
              </w:r>
            </w:hyperlink>
            <w:r w:rsidRPr="00044113">
              <w:rPr>
                <w:rFonts w:ascii="Arial" w:hAnsi="Arial" w:cs="Arial"/>
                <w:sz w:val="24"/>
                <w:szCs w:val="24"/>
              </w:rPr>
              <w:t xml:space="preserve"> </w:t>
            </w:r>
            <w:r w:rsidRPr="00044113">
              <w:rPr>
                <w:rFonts w:ascii="Arial" w:hAnsi="Arial" w:cs="Arial"/>
                <w:b/>
                <w:sz w:val="24"/>
                <w:szCs w:val="24"/>
              </w:rPr>
              <w:t xml:space="preserve">  </w:t>
            </w:r>
          </w:p>
          <w:p w14:paraId="3E9AC6B8" w14:textId="77777777" w:rsidR="004207A2" w:rsidRPr="00044113" w:rsidRDefault="004207A2" w:rsidP="004207A2">
            <w:pPr>
              <w:spacing w:after="120" w:line="276" w:lineRule="auto"/>
              <w:rPr>
                <w:rFonts w:ascii="Arial" w:eastAsia="Calibri" w:hAnsi="Arial" w:cs="Arial"/>
                <w:sz w:val="24"/>
                <w:szCs w:val="24"/>
              </w:rPr>
            </w:pPr>
            <w:r w:rsidRPr="00044113">
              <w:rPr>
                <w:rFonts w:ascii="Arial" w:hAnsi="Arial" w:cs="Arial"/>
                <w:b/>
                <w:sz w:val="24"/>
                <w:szCs w:val="24"/>
              </w:rPr>
              <w:t xml:space="preserve">UWAGA: </w:t>
            </w:r>
            <w:r w:rsidRPr="00044113">
              <w:rPr>
                <w:rFonts w:ascii="Arial" w:eastAsia="Calibri" w:hAnsi="Arial" w:cs="Arial"/>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sidRPr="00044113">
              <w:rPr>
                <w:rFonts w:ascii="Arial" w:eastAsia="Calibri" w:hAnsi="Arial" w:cs="Arial"/>
                <w:sz w:val="24"/>
                <w:szCs w:val="24"/>
              </w:rPr>
              <w:lastRenderedPageBreak/>
              <w:t xml:space="preserve">konkretny przypadek wyłączenia wskazany w Wademekum wiedzy o wniosku. Jednocześnie Wnioskodawca zobowiązany będzie: </w:t>
            </w:r>
          </w:p>
          <w:p w14:paraId="298AA9EB" w14:textId="77777777" w:rsidR="00FA5DFC" w:rsidRPr="00044113" w:rsidRDefault="004207A2" w:rsidP="005D319D">
            <w:pPr>
              <w:numPr>
                <w:ilvl w:val="0"/>
                <w:numId w:val="34"/>
              </w:numPr>
              <w:spacing w:after="120" w:line="276" w:lineRule="auto"/>
              <w:jc w:val="both"/>
              <w:rPr>
                <w:rFonts w:ascii="Arial" w:eastAsia="Calibri" w:hAnsi="Arial" w:cs="Arial"/>
                <w:sz w:val="24"/>
                <w:szCs w:val="24"/>
              </w:rPr>
            </w:pPr>
            <w:r w:rsidRPr="00044113">
              <w:rPr>
                <w:rFonts w:ascii="Arial" w:eastAsia="Calibri" w:hAnsi="Arial" w:cs="Arial"/>
                <w:sz w:val="24"/>
                <w:szCs w:val="24"/>
              </w:rPr>
              <w:t xml:space="preserve">w przypadku projektów realizowanych w </w:t>
            </w:r>
            <w:r w:rsidRPr="00044113">
              <w:rPr>
                <w:rFonts w:ascii="Arial" w:eastAsia="Calibri" w:hAnsi="Arial" w:cs="Arial"/>
                <w:b/>
                <w:sz w:val="24"/>
                <w:szCs w:val="24"/>
              </w:rPr>
              <w:t>trybie wybuduj</w:t>
            </w:r>
            <w:r w:rsidRPr="00044113">
              <w:rPr>
                <w:rFonts w:ascii="Arial" w:eastAsia="Calibri" w:hAnsi="Arial" w:cs="Arial"/>
                <w:sz w:val="24"/>
                <w:szCs w:val="24"/>
              </w:rPr>
              <w:t xml:space="preserve"> dostarczyć pozwolenie lub zgłoszenie wodnoprawne najpóźniej na etap kontraktacji. </w:t>
            </w:r>
          </w:p>
          <w:p w14:paraId="012E162A" w14:textId="01620C9E" w:rsidR="00897853" w:rsidRPr="00044113" w:rsidRDefault="004207A2" w:rsidP="005D319D">
            <w:pPr>
              <w:numPr>
                <w:ilvl w:val="0"/>
                <w:numId w:val="34"/>
              </w:numPr>
              <w:spacing w:after="120" w:line="276" w:lineRule="auto"/>
              <w:jc w:val="both"/>
              <w:rPr>
                <w:rFonts w:ascii="Arial" w:eastAsia="Calibri" w:hAnsi="Arial" w:cs="Arial"/>
                <w:sz w:val="24"/>
                <w:szCs w:val="24"/>
              </w:rPr>
            </w:pPr>
            <w:r w:rsidRPr="00044113">
              <w:rPr>
                <w:rFonts w:ascii="Arial" w:eastAsia="Calibri" w:hAnsi="Arial" w:cs="Arial"/>
                <w:sz w:val="24"/>
                <w:szCs w:val="24"/>
              </w:rPr>
              <w:t xml:space="preserve">w przypadku projektów </w:t>
            </w:r>
            <w:r w:rsidRPr="00044113">
              <w:rPr>
                <w:rFonts w:ascii="Arial" w:eastAsia="Calibri" w:hAnsi="Arial" w:cs="Arial"/>
                <w:b/>
                <w:sz w:val="24"/>
                <w:szCs w:val="24"/>
              </w:rPr>
              <w:t>„zaprojektuj i wybuduj”</w:t>
            </w:r>
            <w:r w:rsidRPr="00044113">
              <w:rPr>
                <w:rFonts w:ascii="Arial" w:eastAsia="Calibri" w:hAnsi="Arial" w:cs="Arial"/>
                <w:sz w:val="24"/>
                <w:szCs w:val="24"/>
              </w:rPr>
              <w:t xml:space="preserve"> dostarczyć pozwolenie wodnoprawne lub zgłoszenie wodnoprawne wraz z pierwszym wnioskiem o płatność rozliczającym „roboty budowlane”.</w:t>
            </w:r>
            <w:r w:rsidRPr="00044113">
              <w:rPr>
                <w:rFonts w:ascii="Arial" w:hAnsi="Arial" w:cs="Arial"/>
                <w:sz w:val="24"/>
                <w:szCs w:val="24"/>
              </w:rPr>
              <w:t xml:space="preserve"> </w:t>
            </w:r>
          </w:p>
        </w:tc>
        <w:tc>
          <w:tcPr>
            <w:tcW w:w="5812" w:type="dxa"/>
          </w:tcPr>
          <w:p w14:paraId="12F52BA4" w14:textId="77777777" w:rsidR="004207A2" w:rsidRPr="00044113" w:rsidRDefault="004207A2" w:rsidP="004207A2">
            <w:pPr>
              <w:numPr>
                <w:ilvl w:val="0"/>
                <w:numId w:val="12"/>
              </w:numPr>
              <w:spacing w:after="120" w:line="276" w:lineRule="auto"/>
              <w:ind w:left="357" w:hanging="357"/>
              <w:contextualSpacing/>
              <w:rPr>
                <w:rFonts w:ascii="Arial" w:hAnsi="Arial" w:cs="Arial"/>
                <w:sz w:val="24"/>
                <w:szCs w:val="24"/>
              </w:rPr>
            </w:pPr>
            <w:r w:rsidRPr="00044113">
              <w:rPr>
                <w:rFonts w:ascii="Arial" w:hAnsi="Arial" w:cs="Arial"/>
                <w:sz w:val="24"/>
                <w:szCs w:val="24"/>
              </w:rPr>
              <w:lastRenderedPageBreak/>
              <w:t xml:space="preserve">Wraz z wnioskiem o dofinansowanie projektu lub </w:t>
            </w:r>
          </w:p>
          <w:p w14:paraId="6297E8E6" w14:textId="77777777" w:rsidR="004207A2" w:rsidRPr="00044113" w:rsidRDefault="004207A2" w:rsidP="004207A2">
            <w:pPr>
              <w:numPr>
                <w:ilvl w:val="0"/>
                <w:numId w:val="13"/>
              </w:numPr>
              <w:spacing w:after="120" w:line="276" w:lineRule="auto"/>
              <w:ind w:left="357" w:hanging="357"/>
              <w:contextualSpacing/>
              <w:rPr>
                <w:rFonts w:ascii="Arial" w:hAnsi="Arial" w:cs="Arial"/>
                <w:sz w:val="24"/>
                <w:szCs w:val="24"/>
              </w:rPr>
            </w:pPr>
            <w:r w:rsidRPr="00044113">
              <w:rPr>
                <w:rFonts w:ascii="Arial" w:hAnsi="Arial" w:cs="Arial"/>
                <w:sz w:val="24"/>
                <w:szCs w:val="24"/>
              </w:rPr>
              <w:t xml:space="preserve">przed podpisaniem Umowy/ Uchwały/ Porozumienia – do 60 dni od dnia wyboru projektu do dofinansowania </w:t>
            </w:r>
            <w:r w:rsidRPr="00044113">
              <w:rPr>
                <w:rFonts w:ascii="Arial" w:hAnsi="Arial" w:cs="Arial"/>
                <w:b/>
                <w:sz w:val="24"/>
                <w:szCs w:val="24"/>
              </w:rPr>
              <w:t>– przedłożenie pozwolenia wodnoprawnego lub zgłoszenia wodnoprawnego</w:t>
            </w:r>
            <w:r w:rsidRPr="00044113">
              <w:rPr>
                <w:rFonts w:ascii="Arial" w:hAnsi="Arial" w:cs="Arial"/>
                <w:sz w:val="24"/>
                <w:szCs w:val="24"/>
              </w:rPr>
              <w:t xml:space="preserve"> – w przypadku projektów realizowanych w trybie wybuduj,</w:t>
            </w:r>
            <w:r w:rsidRPr="00044113">
              <w:rPr>
                <w:rFonts w:ascii="Arial" w:hAnsi="Arial" w:cs="Arial"/>
                <w:b/>
                <w:sz w:val="24"/>
                <w:szCs w:val="24"/>
              </w:rPr>
              <w:t xml:space="preserve"> </w:t>
            </w:r>
            <w:r w:rsidRPr="00044113">
              <w:rPr>
                <w:rFonts w:ascii="Arial" w:hAnsi="Arial" w:cs="Arial"/>
                <w:sz w:val="24"/>
                <w:szCs w:val="24"/>
              </w:rPr>
              <w:t>dla których konieczne jest uzyskanie pozwolenia wodnoprawnego lub zgłoszenia wodnoprawnego lub</w:t>
            </w:r>
          </w:p>
          <w:p w14:paraId="6014FFCE" w14:textId="78CEB3D7" w:rsidR="00E85AA6" w:rsidRPr="00044113" w:rsidRDefault="004207A2" w:rsidP="004207A2">
            <w:pPr>
              <w:pStyle w:val="Akapitzlist"/>
              <w:numPr>
                <w:ilvl w:val="0"/>
                <w:numId w:val="13"/>
              </w:numPr>
              <w:rPr>
                <w:rFonts w:ascii="Arial" w:hAnsi="Arial" w:cs="Arial"/>
                <w:sz w:val="24"/>
                <w:szCs w:val="24"/>
              </w:rPr>
            </w:pPr>
            <w:r w:rsidRPr="00044113">
              <w:rPr>
                <w:rFonts w:ascii="Arial" w:hAnsi="Arial" w:cs="Arial"/>
                <w:sz w:val="24"/>
                <w:szCs w:val="24"/>
              </w:rPr>
              <w:t>pierwszy wniosek o płatność obejmujący roboty budowlane –</w:t>
            </w:r>
            <w:r w:rsidRPr="00044113">
              <w:rPr>
                <w:rFonts w:ascii="Arial" w:hAnsi="Arial" w:cs="Arial"/>
                <w:b/>
                <w:sz w:val="24"/>
                <w:szCs w:val="24"/>
              </w:rPr>
              <w:t xml:space="preserve"> przedłożenie pozwolenia wodnoprawnego lub zgłoszenia wodnoprawnego</w:t>
            </w:r>
            <w:r w:rsidRPr="00044113">
              <w:rPr>
                <w:rFonts w:ascii="Arial" w:hAnsi="Arial" w:cs="Arial"/>
                <w:sz w:val="24"/>
                <w:szCs w:val="24"/>
              </w:rPr>
              <w:t xml:space="preserve"> – w przypadku projektów realizowanych w trybie „zaprojektuj i wybuduj”,</w:t>
            </w:r>
            <w:r w:rsidRPr="00044113">
              <w:rPr>
                <w:rFonts w:ascii="Arial" w:hAnsi="Arial" w:cs="Arial"/>
                <w:b/>
                <w:sz w:val="24"/>
                <w:szCs w:val="24"/>
              </w:rPr>
              <w:t xml:space="preserve"> </w:t>
            </w:r>
            <w:r w:rsidRPr="0004411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1"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C815AB9"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442C9A91" w:rsidR="009E46F5" w:rsidRPr="00BE407C" w:rsidRDefault="009E46F5" w:rsidP="002D65DA">
            <w:pPr>
              <w:spacing w:before="120" w:after="120"/>
              <w:ind w:left="142"/>
              <w:rPr>
                <w:rFonts w:ascii="Arial" w:hAnsi="Arial" w:cs="Arial"/>
                <w:sz w:val="24"/>
                <w:szCs w:val="24"/>
              </w:rPr>
            </w:pPr>
            <w:r w:rsidRPr="009E46F5">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DA4457">
            <w:pPr>
              <w:spacing w:after="160" w:line="276"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DA4457">
            <w:pPr>
              <w:spacing w:after="160" w:line="276"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DA4457">
            <w:pPr>
              <w:spacing w:after="160" w:line="276"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DA4457">
            <w:pPr>
              <w:autoSpaceDE w:val="0"/>
              <w:autoSpaceDN w:val="0"/>
              <w:adjustRightInd w:val="0"/>
              <w:spacing w:line="276" w:lineRule="auto"/>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w:t>
            </w:r>
            <w:r w:rsidRPr="00FA5DFC">
              <w:rPr>
                <w:rFonts w:ascii="Arial" w:hAnsi="Arial" w:cs="Arial"/>
                <w:color w:val="000000"/>
                <w:sz w:val="24"/>
                <w:szCs w:val="24"/>
              </w:rPr>
              <w:lastRenderedPageBreak/>
              <w:t xml:space="preserve">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DA4457">
            <w:pPr>
              <w:numPr>
                <w:ilvl w:val="0"/>
                <w:numId w:val="35"/>
              </w:numPr>
              <w:autoSpaceDE w:val="0"/>
              <w:autoSpaceDN w:val="0"/>
              <w:adjustRightInd w:val="0"/>
              <w:spacing w:line="276" w:lineRule="auto"/>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DA4457">
            <w:pPr>
              <w:numPr>
                <w:ilvl w:val="0"/>
                <w:numId w:val="35"/>
              </w:numPr>
              <w:autoSpaceDE w:val="0"/>
              <w:autoSpaceDN w:val="0"/>
              <w:adjustRightInd w:val="0"/>
              <w:spacing w:line="276" w:lineRule="auto"/>
              <w:rPr>
                <w:rFonts w:ascii="Arial" w:hAnsi="Arial" w:cs="Arial"/>
                <w:color w:val="000000"/>
                <w:sz w:val="24"/>
                <w:szCs w:val="24"/>
              </w:rPr>
            </w:pPr>
            <w:r w:rsidRPr="00FA5DFC">
              <w:rPr>
                <w:rFonts w:ascii="Arial" w:hAnsi="Arial" w:cs="Arial"/>
                <w:color w:val="000000"/>
                <w:sz w:val="24"/>
                <w:szCs w:val="24"/>
              </w:rPr>
              <w:t xml:space="preserve">zestawienia przychodów i kosztów pochodzących z Podatkowej Księgi Przychodów i Rozchodów (PKPiR) z 3 ostatnich lat kalendarzowych </w:t>
            </w:r>
          </w:p>
          <w:p w14:paraId="3DD7C62E" w14:textId="77777777" w:rsidR="00FA5DFC" w:rsidRPr="00FA5DFC" w:rsidRDefault="00FA5DFC" w:rsidP="00DA4457">
            <w:pPr>
              <w:numPr>
                <w:ilvl w:val="0"/>
                <w:numId w:val="35"/>
              </w:numPr>
              <w:autoSpaceDE w:val="0"/>
              <w:autoSpaceDN w:val="0"/>
              <w:adjustRightInd w:val="0"/>
              <w:spacing w:line="276" w:lineRule="auto"/>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DA4457">
            <w:pPr>
              <w:autoSpaceDE w:val="0"/>
              <w:autoSpaceDN w:val="0"/>
              <w:adjustRightInd w:val="0"/>
              <w:spacing w:line="276" w:lineRule="auto"/>
              <w:rPr>
                <w:rFonts w:ascii="Arial" w:hAnsi="Arial" w:cs="Arial"/>
                <w:color w:val="000000"/>
                <w:sz w:val="24"/>
                <w:szCs w:val="24"/>
              </w:rPr>
            </w:pPr>
          </w:p>
          <w:p w14:paraId="749BF495" w14:textId="77777777" w:rsidR="00FA5DFC" w:rsidRPr="00FA5DFC" w:rsidRDefault="00FA5DFC" w:rsidP="00DA4457">
            <w:pPr>
              <w:spacing w:after="160" w:line="276"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625F60E3" w:rsidR="00FA5DFC" w:rsidRDefault="00FA5DFC" w:rsidP="00DA4457">
            <w:pPr>
              <w:autoSpaceDE w:val="0"/>
              <w:autoSpaceDN w:val="0"/>
              <w:adjustRightInd w:val="0"/>
              <w:spacing w:line="276" w:lineRule="auto"/>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0014C2CE" w14:textId="77777777" w:rsidR="004E18AD" w:rsidRPr="00FA5DFC" w:rsidRDefault="004E18AD" w:rsidP="00DA4457">
            <w:pPr>
              <w:autoSpaceDE w:val="0"/>
              <w:autoSpaceDN w:val="0"/>
              <w:adjustRightInd w:val="0"/>
              <w:spacing w:line="276" w:lineRule="auto"/>
              <w:rPr>
                <w:rFonts w:ascii="Arial" w:hAnsi="Arial" w:cs="Arial"/>
                <w:b/>
                <w:bCs/>
                <w:color w:val="000000"/>
                <w:sz w:val="24"/>
                <w:szCs w:val="24"/>
              </w:rPr>
            </w:pPr>
          </w:p>
          <w:p w14:paraId="23C5C473" w14:textId="0D56F493" w:rsidR="00FA5DFC" w:rsidRPr="00FA5DFC" w:rsidRDefault="00FA5DFC" w:rsidP="00DA4457">
            <w:pPr>
              <w:spacing w:after="160" w:line="276" w:lineRule="auto"/>
              <w:rPr>
                <w:rFonts w:ascii="Arial" w:hAnsi="Arial" w:cs="Arial"/>
                <w:color w:val="000000"/>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750E298B" w14:textId="77777777" w:rsidR="00FA5DFC" w:rsidRPr="00FA5DFC" w:rsidRDefault="00FA5DFC" w:rsidP="00DA4457">
            <w:pPr>
              <w:autoSpaceDE w:val="0"/>
              <w:autoSpaceDN w:val="0"/>
              <w:adjustRightInd w:val="0"/>
              <w:spacing w:line="276" w:lineRule="auto"/>
              <w:rPr>
                <w:rFonts w:ascii="Arial" w:hAnsi="Arial" w:cs="Arial"/>
                <w:color w:val="000000"/>
                <w:sz w:val="24"/>
                <w:szCs w:val="24"/>
              </w:rPr>
            </w:pPr>
            <w:r w:rsidRPr="00FA5DFC">
              <w:rPr>
                <w:rFonts w:ascii="Arial" w:hAnsi="Arial" w:cs="Arial"/>
                <w:color w:val="000000"/>
                <w:sz w:val="24"/>
                <w:szCs w:val="24"/>
              </w:rPr>
              <w:lastRenderedPageBreak/>
              <w:t xml:space="preserve">Dokumenty należy zamieścić w miejscu i w sposób określony w Instrukcji przygotowania wniosku o dofinansowanie w systemie IGA w Sekcji O ANALIZA FINANSOWA. </w:t>
            </w:r>
          </w:p>
          <w:p w14:paraId="4A135E0A" w14:textId="77777777" w:rsidR="00FA5DFC" w:rsidRDefault="00FA5DFC" w:rsidP="00DA4457">
            <w:pPr>
              <w:pStyle w:val="Akapitzlist"/>
              <w:spacing w:line="276" w:lineRule="auto"/>
              <w:ind w:left="0"/>
              <w:rPr>
                <w:rFonts w:ascii="Arial" w:hAnsi="Arial" w:cs="Arial"/>
                <w:sz w:val="24"/>
                <w:szCs w:val="24"/>
              </w:rPr>
            </w:pPr>
          </w:p>
          <w:p w14:paraId="67184878" w14:textId="43525F00" w:rsidR="006C64A4" w:rsidRPr="00A8285E" w:rsidRDefault="001B39BF" w:rsidP="00DA4457">
            <w:pPr>
              <w:pStyle w:val="Akapitzlist"/>
              <w:spacing w:line="276" w:lineRule="auto"/>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C3453A" w14:textId="68DEE07B" w:rsidR="000C7AFB" w:rsidRDefault="006C64A4" w:rsidP="000C7AFB">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0C7AFB">
              <w:rPr>
                <w:rFonts w:ascii="Arial" w:hAnsi="Arial" w:cs="Arial"/>
                <w:sz w:val="24"/>
                <w:szCs w:val="24"/>
              </w:rPr>
              <w:t xml:space="preserve"> (najpóźniej na etap oceny finansowej)</w:t>
            </w:r>
          </w:p>
          <w:p w14:paraId="4CA0608B" w14:textId="77777777" w:rsidR="006C64A4" w:rsidRDefault="006C64A4" w:rsidP="0016399A">
            <w:pPr>
              <w:pStyle w:val="Akapitzlist"/>
              <w:numPr>
                <w:ilvl w:val="0"/>
                <w:numId w:val="8"/>
              </w:numPr>
              <w:rPr>
                <w:rFonts w:ascii="Arial" w:hAnsi="Arial" w:cs="Arial"/>
                <w:sz w:val="24"/>
                <w:szCs w:val="24"/>
              </w:rPr>
            </w:pP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2E3439D2"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001E462B">
              <w:rPr>
                <w:rFonts w:ascii="Arial" w:hAnsi="Arial" w:cs="Arial"/>
                <w:sz w:val="24"/>
                <w:szCs w:val="24"/>
              </w:rPr>
              <w:t xml:space="preserve">, </w:t>
            </w:r>
            <w:r w:rsidR="00195CDF">
              <w:rPr>
                <w:rFonts w:ascii="Arial" w:hAnsi="Arial" w:cs="Arial"/>
                <w:sz w:val="24"/>
                <w:szCs w:val="24"/>
              </w:rPr>
              <w:t>jednocześnie</w:t>
            </w:r>
            <w:r w:rsidR="001E462B">
              <w:rPr>
                <w:rFonts w:ascii="Arial" w:hAnsi="Arial" w:cs="Arial"/>
                <w:sz w:val="24"/>
                <w:szCs w:val="24"/>
              </w:rPr>
              <w:t xml:space="preserve"> w zakresie łagodzenia zmiany klimatu </w:t>
            </w:r>
            <w:r w:rsidR="00D75178" w:rsidRPr="00D75178">
              <w:rPr>
                <w:rFonts w:ascii="Arial" w:eastAsia="Times New Roman" w:hAnsi="Arial" w:cs="Arial"/>
                <w:sz w:val="24"/>
                <w:szCs w:val="24"/>
                <w:lang w:eastAsia="pl-PL"/>
              </w:rPr>
              <w:t>(neutralność klimatyczna)</w:t>
            </w:r>
            <w:r w:rsidR="00D75178" w:rsidRPr="00C038F2">
              <w:rPr>
                <w:rFonts w:ascii="Arial" w:eastAsia="Times New Roman" w:hAnsi="Arial" w:cs="Arial"/>
                <w:sz w:val="24"/>
                <w:szCs w:val="24"/>
                <w:lang w:eastAsia="pl-PL"/>
              </w:rPr>
              <w:t xml:space="preserve"> </w:t>
            </w:r>
            <w:r w:rsidR="001E462B" w:rsidRPr="00C038F2">
              <w:rPr>
                <w:rFonts w:ascii="Arial" w:eastAsia="Times New Roman" w:hAnsi="Arial" w:cs="Arial"/>
                <w:sz w:val="24"/>
                <w:szCs w:val="24"/>
                <w:lang w:eastAsia="pl-PL"/>
              </w:rPr>
              <w:t>dla projektów o bezwzględnych lub względnych wielkościach emisji gazów cieplarnianych powyżej 20 tys. ton ekwiwalentu CO</w:t>
            </w:r>
            <w:r w:rsidR="001E462B" w:rsidRPr="00C038F2">
              <w:rPr>
                <w:rFonts w:ascii="Arial" w:eastAsia="Times New Roman" w:hAnsi="Arial" w:cs="Arial"/>
                <w:sz w:val="24"/>
                <w:szCs w:val="24"/>
                <w:vertAlign w:val="subscript"/>
                <w:lang w:eastAsia="pl-PL"/>
              </w:rPr>
              <w:t xml:space="preserve">2 </w:t>
            </w:r>
            <w:r w:rsidR="001E462B" w:rsidRPr="00C038F2">
              <w:rPr>
                <w:rFonts w:ascii="Arial" w:eastAsia="Times New Roman" w:hAnsi="Arial" w:cs="Arial"/>
                <w:sz w:val="24"/>
                <w:szCs w:val="24"/>
                <w:lang w:eastAsia="pl-PL"/>
              </w:rPr>
              <w:t>rocznie (wartość dodatnia lub ujemna)</w:t>
            </w:r>
            <w:r w:rsidR="00195CDF">
              <w:rPr>
                <w:rFonts w:ascii="Arial" w:eastAsia="Times New Roman" w:hAnsi="Arial" w:cs="Arial"/>
                <w:sz w:val="24"/>
                <w:szCs w:val="24"/>
                <w:lang w:eastAsia="pl-PL"/>
              </w:rPr>
              <w:t xml:space="preserve"> szacowanych dla całego okresu eksploatacji / funkcjonowania, </w:t>
            </w:r>
            <w:r w:rsidR="00195CDF"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00195CDF"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D75178">
              <w:rPr>
                <w:rFonts w:ascii="Arial" w:eastAsia="Times New Roman" w:hAnsi="Arial" w:cs="Arial"/>
                <w:sz w:val="24"/>
                <w:szCs w:val="24"/>
                <w:lang w:eastAsia="pl-PL"/>
              </w:rPr>
              <w:t>.</w:t>
            </w:r>
            <w:r w:rsidR="00195CDF">
              <w:rPr>
                <w:rFonts w:ascii="Arial" w:eastAsia="Times New Roman" w:hAnsi="Arial" w:cs="Arial"/>
                <w:sz w:val="24"/>
                <w:szCs w:val="24"/>
                <w:lang w:eastAsia="pl-PL"/>
              </w:rPr>
              <w:t xml:space="preserve"> </w:t>
            </w:r>
          </w:p>
          <w:p w14:paraId="1E8BCDE6" w14:textId="73EFA109" w:rsidR="00923DE8" w:rsidRPr="00B606C6" w:rsidRDefault="00923DE8" w:rsidP="0084127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sidR="00D75178">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sidR="00D75178">
              <w:rPr>
                <w:rFonts w:ascii="Arial" w:hAnsi="Arial" w:cs="Arial"/>
                <w:b/>
                <w:sz w:val="24"/>
                <w:szCs w:val="24"/>
              </w:rPr>
              <w:t xml:space="preserve"> Natomiast analiza w zakresie</w:t>
            </w:r>
            <w:r w:rsidR="00271E60">
              <w:rPr>
                <w:rFonts w:ascii="Arial" w:hAnsi="Arial" w:cs="Arial"/>
                <w:b/>
                <w:sz w:val="24"/>
                <w:szCs w:val="24"/>
              </w:rPr>
              <w:t xml:space="preserve"> łagodzenia zmiany klimatu dla projektów </w:t>
            </w:r>
            <w:r w:rsidR="00271E60" w:rsidRPr="00C038F2">
              <w:rPr>
                <w:rFonts w:ascii="Arial" w:eastAsia="Times New Roman" w:hAnsi="Arial" w:cs="Arial"/>
                <w:sz w:val="24"/>
                <w:szCs w:val="24"/>
                <w:lang w:eastAsia="pl-PL"/>
              </w:rPr>
              <w:t>o bezwzględnych lub względnych wielkościach emisji gazów cieplarnianych powyżej 20 tys. ton ekwiwalentu CO</w:t>
            </w:r>
            <w:r w:rsidR="00271E60" w:rsidRPr="00C038F2">
              <w:rPr>
                <w:rFonts w:ascii="Arial" w:eastAsia="Times New Roman" w:hAnsi="Arial" w:cs="Arial"/>
                <w:sz w:val="24"/>
                <w:szCs w:val="24"/>
                <w:vertAlign w:val="subscript"/>
                <w:lang w:eastAsia="pl-PL"/>
              </w:rPr>
              <w:t xml:space="preserve">2 </w:t>
            </w:r>
            <w:r w:rsidR="00271E60" w:rsidRPr="00C038F2">
              <w:rPr>
                <w:rFonts w:ascii="Arial" w:eastAsia="Times New Roman" w:hAnsi="Arial" w:cs="Arial"/>
                <w:sz w:val="24"/>
                <w:szCs w:val="24"/>
                <w:lang w:eastAsia="pl-PL"/>
              </w:rPr>
              <w:t>rocznie</w:t>
            </w:r>
            <w:r w:rsidR="00271E60">
              <w:rPr>
                <w:rFonts w:ascii="Arial" w:eastAsia="Times New Roman" w:hAnsi="Arial" w:cs="Arial"/>
                <w:sz w:val="24"/>
                <w:szCs w:val="24"/>
                <w:lang w:eastAsia="pl-PL"/>
              </w:rPr>
              <w:t xml:space="preserve"> przedkładana jest wraz z wnioskiem..</w:t>
            </w:r>
            <w:r w:rsidR="00D75178">
              <w:rPr>
                <w:rFonts w:ascii="Arial" w:hAnsi="Arial" w:cs="Arial"/>
                <w:b/>
                <w:sz w:val="24"/>
                <w:szCs w:val="24"/>
              </w:rPr>
              <w:t xml:space="preserve"> </w:t>
            </w:r>
          </w:p>
          <w:p w14:paraId="7466C2AC" w14:textId="44B8DFDF" w:rsidR="00923DE8" w:rsidRDefault="00271E60" w:rsidP="00841278">
            <w:pPr>
              <w:pStyle w:val="Akapitzlist"/>
              <w:spacing w:before="120"/>
              <w:ind w:left="0"/>
              <w:contextualSpacing w:val="0"/>
              <w:rPr>
                <w:rFonts w:ascii="Arial" w:hAnsi="Arial" w:cs="Arial"/>
                <w:sz w:val="24"/>
                <w:szCs w:val="24"/>
              </w:rPr>
            </w:pPr>
            <w:r>
              <w:rPr>
                <w:rFonts w:ascii="Arial" w:hAnsi="Arial" w:cs="Arial"/>
                <w:sz w:val="24"/>
                <w:szCs w:val="24"/>
              </w:rPr>
              <w:lastRenderedPageBreak/>
              <w:t>Analizy sporządzane są</w:t>
            </w:r>
            <w:r w:rsidRPr="00B606C6">
              <w:rPr>
                <w:rFonts w:ascii="Arial" w:hAnsi="Arial" w:cs="Arial"/>
                <w:sz w:val="24"/>
                <w:szCs w:val="24"/>
              </w:rPr>
              <w:t xml:space="preserve"> </w:t>
            </w:r>
            <w:r w:rsidR="00923DE8" w:rsidRPr="00B606C6">
              <w:rPr>
                <w:rFonts w:ascii="Arial" w:hAnsi="Arial" w:cs="Arial"/>
                <w:sz w:val="24"/>
                <w:szCs w:val="24"/>
              </w:rPr>
              <w:t xml:space="preserve">wyłącznie </w:t>
            </w:r>
            <w:r w:rsidR="00923DE8">
              <w:rPr>
                <w:rFonts w:ascii="Arial" w:hAnsi="Arial" w:cs="Arial"/>
                <w:sz w:val="24"/>
                <w:szCs w:val="24"/>
              </w:rPr>
              <w:t xml:space="preserve">dla </w:t>
            </w:r>
            <w:r w:rsidR="00923DE8" w:rsidRPr="00B606C6">
              <w:rPr>
                <w:rFonts w:ascii="Arial" w:hAnsi="Arial" w:cs="Arial"/>
                <w:sz w:val="24"/>
                <w:szCs w:val="24"/>
              </w:rPr>
              <w:t>projektów obejmujących inwestycje w infrastrukturę o przewidywanej trwałości wynoszącej co najmniej pięć lat.</w:t>
            </w:r>
          </w:p>
          <w:p w14:paraId="254743B0" w14:textId="037142FC" w:rsidR="00923DE8" w:rsidRPr="00B606C6" w:rsidRDefault="00923DE8" w:rsidP="00841278">
            <w:pPr>
              <w:pStyle w:val="Akapitzlist"/>
              <w:spacing w:before="120"/>
              <w:ind w:left="0"/>
              <w:contextualSpacing w:val="0"/>
              <w:rPr>
                <w:rFonts w:ascii="Arial" w:hAnsi="Arial" w:cs="Arial"/>
                <w:sz w:val="24"/>
                <w:szCs w:val="24"/>
              </w:rPr>
            </w:pPr>
            <w:r w:rsidRPr="00B606C6">
              <w:rPr>
                <w:rFonts w:ascii="Arial" w:hAnsi="Arial" w:cs="Arial"/>
                <w:sz w:val="24"/>
                <w:szCs w:val="24"/>
              </w:rPr>
              <w:t xml:space="preserve">W </w:t>
            </w:r>
            <w:r w:rsidR="00D75178">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9A69B3" w14:paraId="5F944A7F" w14:textId="77777777" w:rsidTr="00F97B71">
        <w:tc>
          <w:tcPr>
            <w:tcW w:w="643" w:type="dxa"/>
          </w:tcPr>
          <w:p w14:paraId="1BAF55B4" w14:textId="77777777" w:rsidR="009A69B3" w:rsidRPr="00E4505B" w:rsidRDefault="009A69B3" w:rsidP="009A69B3">
            <w:pPr>
              <w:pStyle w:val="Akapitzlist"/>
              <w:numPr>
                <w:ilvl w:val="0"/>
                <w:numId w:val="21"/>
              </w:numPr>
              <w:rPr>
                <w:rFonts w:ascii="Arial" w:hAnsi="Arial" w:cs="Arial"/>
                <w:sz w:val="24"/>
                <w:szCs w:val="24"/>
              </w:rPr>
            </w:pPr>
          </w:p>
        </w:tc>
        <w:tc>
          <w:tcPr>
            <w:tcW w:w="7437" w:type="dxa"/>
          </w:tcPr>
          <w:p w14:paraId="4523E3BC" w14:textId="77777777" w:rsidR="009A69B3" w:rsidRPr="00DA3719" w:rsidRDefault="009A69B3" w:rsidP="009A69B3">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30779B5B" w14:textId="0CE48AED" w:rsidR="009A69B3" w:rsidRPr="006F5548" w:rsidRDefault="009A69B3" w:rsidP="009A69B3">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6B26197" w14:textId="77777777" w:rsidR="009A69B3" w:rsidRPr="002A62E2" w:rsidRDefault="009A69B3" w:rsidP="009A69B3">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778FB80A" w14:textId="77777777" w:rsidR="009A69B3" w:rsidRPr="006F5548" w:rsidRDefault="009A69B3" w:rsidP="009A69B3">
            <w:pPr>
              <w:pStyle w:val="Akapitzlist"/>
              <w:numPr>
                <w:ilvl w:val="0"/>
                <w:numId w:val="8"/>
              </w:numPr>
              <w:rPr>
                <w:rFonts w:ascii="Arial" w:hAnsi="Arial" w:cs="Arial"/>
                <w:sz w:val="24"/>
                <w:szCs w:val="24"/>
              </w:rPr>
            </w:pP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C905AA">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C905AA">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C905AA">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DA4457">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841278">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DA4457">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A69B3">
      <w:pPr>
        <w:numPr>
          <w:ilvl w:val="0"/>
          <w:numId w:val="31"/>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EA3913D" w14:textId="77777777" w:rsidR="00222C3B" w:rsidRDefault="00222C3B" w:rsidP="00715EC1">
      <w:pPr>
        <w:spacing w:line="240" w:lineRule="auto"/>
        <w:jc w:val="center"/>
        <w:rPr>
          <w:rFonts w:ascii="Arial" w:hAnsi="Arial" w:cs="Arial"/>
          <w:b/>
        </w:rPr>
        <w:sectPr w:rsidR="00222C3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DA4457">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DA4457">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DA4457">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841278">
      <w:pP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F66028" w:rsidRDefault="00F66028" w:rsidP="00A07FB2">
      <w:pPr>
        <w:spacing w:after="0" w:line="240" w:lineRule="auto"/>
      </w:pPr>
      <w:r>
        <w:separator/>
      </w:r>
    </w:p>
  </w:endnote>
  <w:endnote w:type="continuationSeparator" w:id="0">
    <w:p w14:paraId="4FF0FBB6" w14:textId="77777777" w:rsidR="00F66028" w:rsidRDefault="00F6602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31E7F09" w:rsidR="00F66028" w:rsidRDefault="00F66028">
        <w:pPr>
          <w:pStyle w:val="Stopka"/>
          <w:jc w:val="center"/>
        </w:pPr>
        <w:r>
          <w:fldChar w:fldCharType="begin"/>
        </w:r>
        <w:r>
          <w:instrText>PAGE   \* MERGEFORMAT</w:instrText>
        </w:r>
        <w:r>
          <w:fldChar w:fldCharType="separate"/>
        </w:r>
        <w:r w:rsidR="00667344">
          <w:rPr>
            <w:noProof/>
          </w:rPr>
          <w:t>1</w:t>
        </w:r>
        <w:r>
          <w:fldChar w:fldCharType="end"/>
        </w:r>
      </w:p>
    </w:sdtContent>
  </w:sdt>
  <w:p w14:paraId="580015FB" w14:textId="77777777" w:rsidR="00F66028" w:rsidRDefault="00F660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F66028" w:rsidRDefault="00F66028" w:rsidP="00A07FB2">
      <w:pPr>
        <w:spacing w:after="0" w:line="240" w:lineRule="auto"/>
      </w:pPr>
      <w:r>
        <w:separator/>
      </w:r>
    </w:p>
  </w:footnote>
  <w:footnote w:type="continuationSeparator" w:id="0">
    <w:p w14:paraId="1853E79D" w14:textId="77777777" w:rsidR="00F66028" w:rsidRDefault="00F66028" w:rsidP="00A07FB2">
      <w:pPr>
        <w:spacing w:after="0" w:line="240" w:lineRule="auto"/>
      </w:pPr>
      <w:r>
        <w:continuationSeparator/>
      </w:r>
    </w:p>
  </w:footnote>
  <w:footnote w:id="1">
    <w:p w14:paraId="03079878" w14:textId="127CA59C" w:rsidR="00F66028" w:rsidRDefault="00F66028">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4C078767" w14:textId="77777777" w:rsidR="00F66028" w:rsidRPr="008A1B9E" w:rsidRDefault="00F66028" w:rsidP="009A69B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xml:space="preserve">- </w:t>
      </w:r>
      <w:r w:rsidRPr="008A1B9E">
        <w:rPr>
          <w:rFonts w:cs="Arial"/>
        </w:rPr>
        <w:t>projektów (operacji) realizowanych przez IZ lub działań IZ związanych z wdrażaniem programu</w:t>
      </w:r>
      <w:r w:rsidRPr="008A1B9E">
        <w:rPr>
          <w:rFonts w:cs="Arial"/>
        </w:rPr>
        <w:br/>
        <w:t>- projektu (operacji) lub działań beneficjenta związanych z realizacją projektu.</w:t>
      </w:r>
      <w:r w:rsidRPr="008A1B9E">
        <w:rPr>
          <w:rFonts w:cs="Arial"/>
        </w:rPr>
        <w:br/>
      </w:r>
    </w:p>
    <w:p w14:paraId="57E25EAC" w14:textId="77777777" w:rsidR="00F66028" w:rsidRPr="008A1B9E" w:rsidRDefault="00F66028" w:rsidP="009A69B3">
      <w:pPr>
        <w:pStyle w:val="Tekstprzypisudolnego"/>
        <w:ind w:left="142"/>
        <w:rPr>
          <w:rFonts w:cs="Arial"/>
        </w:rPr>
      </w:pPr>
      <w:r w:rsidRPr="008A1B9E">
        <w:rPr>
          <w:rFonts w:cs="Arial"/>
        </w:rPr>
        <w:t>Preferowaną formą zgłaszania do IZ podejrzenia o niezgodności projektów lub działań w ww. zakresie</w:t>
      </w:r>
      <w:r>
        <w:rPr>
          <w:rFonts w:cs="Arial"/>
        </w:rPr>
        <w:t xml:space="preserve"> </w:t>
      </w:r>
      <w:r w:rsidRPr="008A1B9E">
        <w:rPr>
          <w:rFonts w:cs="Arial"/>
        </w:rPr>
        <w:t>z Kartą Praw Podstawowych Unii Europejskiej lub Konwencją o Prawach Osób Niepełnosprawnych</w:t>
      </w:r>
      <w:r>
        <w:rPr>
          <w:rFonts w:cs="Arial"/>
        </w:rPr>
        <w:t xml:space="preserve"> </w:t>
      </w:r>
      <w:r w:rsidRPr="008A1B9E">
        <w:rPr>
          <w:rFonts w:cs="Arial"/>
        </w:rPr>
        <w:t xml:space="preserve">jest forma pisemna na adres mailowy: </w:t>
      </w:r>
      <w:hyperlink r:id="rId1" w:history="1">
        <w:r w:rsidRPr="008A1B9E">
          <w:rPr>
            <w:rStyle w:val="Hipercze"/>
            <w:rFonts w:cs="Arial"/>
          </w:rPr>
          <w:t>KPP_KPON@umwm.malopolska.pl</w:t>
        </w:r>
      </w:hyperlink>
      <w:r w:rsidRPr="008A1B9E">
        <w:rPr>
          <w:rFonts w:cs="Arial"/>
        </w:rPr>
        <w:t>. Dozwolona jest inna</w:t>
      </w:r>
      <w:r>
        <w:rPr>
          <w:rFonts w:cs="Arial"/>
        </w:rPr>
        <w:t xml:space="preserve"> </w:t>
      </w:r>
      <w:r w:rsidRPr="008A1B9E">
        <w:rPr>
          <w:rFonts w:cs="Arial"/>
        </w:rPr>
        <w:t>forma, jeśli wynika to ze szczególnych potrzeb komunikacyjnych zgłaszającego.</w:t>
      </w:r>
      <w:r w:rsidRPr="008A1B9E">
        <w:rPr>
          <w:rFonts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56C7AD" w14:textId="77777777" w:rsidR="00F66028" w:rsidRPr="00935F4B" w:rsidRDefault="00F66028" w:rsidP="009A69B3">
      <w:pPr>
        <w:pStyle w:val="Tekstprzypisudolnego"/>
        <w:ind w:left="142" w:hanging="142"/>
        <w:rPr>
          <w:rFonts w:cs="Arial"/>
          <w:sz w:val="22"/>
          <w:szCs w:val="22"/>
        </w:rPr>
      </w:pPr>
      <w:r w:rsidRPr="008A1B9E">
        <w:rPr>
          <w:rStyle w:val="Odwoanieprzypisudolnego"/>
          <w:rFonts w:cs="Arial"/>
        </w:rPr>
        <w:footnoteRef/>
      </w:r>
      <w:r w:rsidRPr="008A1B9E">
        <w:rPr>
          <w:rFonts w:cs="Arial"/>
        </w:rPr>
        <w:t xml:space="preserve"> </w:t>
      </w:r>
      <w:r w:rsidRPr="008A1B9E">
        <w:rPr>
          <w:rFonts w:cs="Arial"/>
          <w:lang w:val="x-none"/>
        </w:rPr>
        <w:t>W ramach potwierdzenia spełnienia zasady „nie czyń poważnych szkód” (tzw. zasada DNSH) należy odnieść się w zakresie dotyczącym projektu do zapisów ekspertyzy wykonanej dla programu Fundusze Europejskie dla Małopolski 2021-2027, stanowiącej</w:t>
      </w:r>
      <w:r w:rsidRPr="00935F4B">
        <w:rPr>
          <w:rFonts w:cs="Arial"/>
          <w:lang w:val="x-none"/>
        </w:rPr>
        <w:t xml:space="preserve">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7636ED7E" w14:textId="77777777" w:rsidR="00F66028" w:rsidRPr="00872866" w:rsidRDefault="00F66028" w:rsidP="009A69B3">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75EC5746" w14:textId="77777777" w:rsidR="00F66028" w:rsidRDefault="00F66028" w:rsidP="004E18AD">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6">
    <w:p w14:paraId="06DD1B2F" w14:textId="77777777" w:rsidR="00F66028" w:rsidRDefault="00F66028" w:rsidP="004E18AD">
      <w:pPr>
        <w:pStyle w:val="Tekstprzypisudolnego"/>
      </w:pPr>
      <w:r>
        <w:rPr>
          <w:rStyle w:val="Odwoanieprzypisudolnego"/>
        </w:rPr>
        <w:footnoteRef/>
      </w:r>
      <w:r>
        <w:t xml:space="preserve"> od początkowych etapów do fazy likwidacji.</w:t>
      </w:r>
    </w:p>
  </w:footnote>
  <w:footnote w:id="7">
    <w:p w14:paraId="04442931" w14:textId="77777777" w:rsidR="00F66028" w:rsidRDefault="00F66028"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F66028" w:rsidRDefault="00F66028"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5CE28567" w:rsidR="00F66028" w:rsidRDefault="00F66028"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0">
    <w:p w14:paraId="69C7FF07" w14:textId="77777777" w:rsidR="00F66028" w:rsidRDefault="00F66028"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F66028" w:rsidRDefault="00F66028"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F66028" w:rsidRDefault="00F66028"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F66028" w:rsidDel="004257EB" w:rsidRDefault="00F66028"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F66028" w:rsidRDefault="00F66028"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F66028" w:rsidRDefault="00F66028"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F66028" w:rsidRDefault="00F66028"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F66028" w:rsidRDefault="00F66028"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F66028" w:rsidRDefault="00F66028"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F66028" w:rsidRDefault="00F66028"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8902457"/>
    <w:multiLevelType w:val="hybridMultilevel"/>
    <w:tmpl w:val="B036A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6C0C2C"/>
    <w:multiLevelType w:val="hybridMultilevel"/>
    <w:tmpl w:val="0F58253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496056"/>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6"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C6A42580"/>
    <w:lvl w:ilvl="0" w:tplc="16D408CC">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E2503C"/>
    <w:multiLevelType w:val="hybridMultilevel"/>
    <w:tmpl w:val="B69030CE"/>
    <w:lvl w:ilvl="0" w:tplc="CBAE88F6">
      <w:start w:val="3"/>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0DA10B0"/>
    <w:multiLevelType w:val="hybridMultilevel"/>
    <w:tmpl w:val="CE60DA3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6" w15:restartNumberingAfterBreak="0">
    <w:nsid w:val="56427A94"/>
    <w:multiLevelType w:val="hybridMultilevel"/>
    <w:tmpl w:val="553A02E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6"/>
  </w:num>
  <w:num w:numId="3">
    <w:abstractNumId w:val="20"/>
  </w:num>
  <w:num w:numId="4">
    <w:abstractNumId w:val="0"/>
  </w:num>
  <w:num w:numId="5">
    <w:abstractNumId w:val="48"/>
  </w:num>
  <w:num w:numId="6">
    <w:abstractNumId w:val="49"/>
  </w:num>
  <w:num w:numId="7">
    <w:abstractNumId w:val="37"/>
  </w:num>
  <w:num w:numId="8">
    <w:abstractNumId w:val="21"/>
  </w:num>
  <w:num w:numId="9">
    <w:abstractNumId w:val="44"/>
  </w:num>
  <w:num w:numId="10">
    <w:abstractNumId w:val="24"/>
  </w:num>
  <w:num w:numId="11">
    <w:abstractNumId w:val="32"/>
  </w:num>
  <w:num w:numId="12">
    <w:abstractNumId w:val="50"/>
  </w:num>
  <w:num w:numId="13">
    <w:abstractNumId w:val="22"/>
  </w:num>
  <w:num w:numId="14">
    <w:abstractNumId w:val="43"/>
  </w:num>
  <w:num w:numId="15">
    <w:abstractNumId w:val="3"/>
  </w:num>
  <w:num w:numId="16">
    <w:abstractNumId w:val="42"/>
  </w:num>
  <w:num w:numId="17">
    <w:abstractNumId w:val="18"/>
  </w:num>
  <w:num w:numId="18">
    <w:abstractNumId w:val="14"/>
  </w:num>
  <w:num w:numId="19">
    <w:abstractNumId w:val="19"/>
  </w:num>
  <w:num w:numId="20">
    <w:abstractNumId w:val="15"/>
  </w:num>
  <w:num w:numId="21">
    <w:abstractNumId w:val="41"/>
  </w:num>
  <w:num w:numId="22">
    <w:abstractNumId w:val="23"/>
  </w:num>
  <w:num w:numId="23">
    <w:abstractNumId w:val="7"/>
  </w:num>
  <w:num w:numId="24">
    <w:abstractNumId w:val="16"/>
  </w:num>
  <w:num w:numId="25">
    <w:abstractNumId w:val="33"/>
  </w:num>
  <w:num w:numId="26">
    <w:abstractNumId w:val="11"/>
  </w:num>
  <w:num w:numId="27">
    <w:abstractNumId w:val="45"/>
  </w:num>
  <w:num w:numId="28">
    <w:abstractNumId w:val="13"/>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7"/>
  </w:num>
  <w:num w:numId="32">
    <w:abstractNumId w:val="8"/>
  </w:num>
  <w:num w:numId="33">
    <w:abstractNumId w:val="25"/>
  </w:num>
  <w:num w:numId="34">
    <w:abstractNumId w:val="10"/>
  </w:num>
  <w:num w:numId="35">
    <w:abstractNumId w:val="28"/>
  </w:num>
  <w:num w:numId="36">
    <w:abstractNumId w:val="9"/>
  </w:num>
  <w:num w:numId="37">
    <w:abstractNumId w:val="17"/>
  </w:num>
  <w:num w:numId="38">
    <w:abstractNumId w:val="31"/>
  </w:num>
  <w:num w:numId="39">
    <w:abstractNumId w:val="12"/>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8"/>
  </w:num>
  <w:num w:numId="43">
    <w:abstractNumId w:val="4"/>
  </w:num>
  <w:num w:numId="44">
    <w:abstractNumId w:val="34"/>
  </w:num>
  <w:num w:numId="45">
    <w:abstractNumId w:val="2"/>
  </w:num>
  <w:num w:numId="46">
    <w:abstractNumId w:val="26"/>
  </w:num>
  <w:num w:numId="47">
    <w:abstractNumId w:val="51"/>
  </w:num>
  <w:num w:numId="48">
    <w:abstractNumId w:val="36"/>
  </w:num>
  <w:num w:numId="49">
    <w:abstractNumId w:val="5"/>
  </w:num>
  <w:num w:numId="50">
    <w:abstractNumId w:val="40"/>
  </w:num>
  <w:num w:numId="51">
    <w:abstractNumId w:val="47"/>
  </w:num>
  <w:num w:numId="52">
    <w:abstractNumId w:val="3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113"/>
    <w:rsid w:val="00044944"/>
    <w:rsid w:val="00045C54"/>
    <w:rsid w:val="000515AE"/>
    <w:rsid w:val="00054687"/>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C7AFB"/>
    <w:rsid w:val="000D510E"/>
    <w:rsid w:val="000F2DD4"/>
    <w:rsid w:val="000F61FA"/>
    <w:rsid w:val="000F62AD"/>
    <w:rsid w:val="001048FF"/>
    <w:rsid w:val="001121D6"/>
    <w:rsid w:val="0012030E"/>
    <w:rsid w:val="0012434D"/>
    <w:rsid w:val="00124C9D"/>
    <w:rsid w:val="0013211F"/>
    <w:rsid w:val="00134312"/>
    <w:rsid w:val="00135904"/>
    <w:rsid w:val="00137B00"/>
    <w:rsid w:val="001417C3"/>
    <w:rsid w:val="0014778D"/>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31E3"/>
    <w:rsid w:val="00194E5C"/>
    <w:rsid w:val="00195CDF"/>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D4C"/>
    <w:rsid w:val="001E3E37"/>
    <w:rsid w:val="001E462B"/>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C3B"/>
    <w:rsid w:val="002247B0"/>
    <w:rsid w:val="00225A01"/>
    <w:rsid w:val="002325FA"/>
    <w:rsid w:val="0023529A"/>
    <w:rsid w:val="0023537A"/>
    <w:rsid w:val="00235D10"/>
    <w:rsid w:val="00240016"/>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1E60"/>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211B3"/>
    <w:rsid w:val="00327AF4"/>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2FAE"/>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18AD"/>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445"/>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319D"/>
    <w:rsid w:val="005D4322"/>
    <w:rsid w:val="005D584C"/>
    <w:rsid w:val="005E1180"/>
    <w:rsid w:val="005E458A"/>
    <w:rsid w:val="005F3214"/>
    <w:rsid w:val="00600A58"/>
    <w:rsid w:val="00614D70"/>
    <w:rsid w:val="006156C1"/>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67344"/>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03C5"/>
    <w:rsid w:val="006D32E1"/>
    <w:rsid w:val="006D45CF"/>
    <w:rsid w:val="006D6A8B"/>
    <w:rsid w:val="006E5D40"/>
    <w:rsid w:val="006F63FD"/>
    <w:rsid w:val="006F752A"/>
    <w:rsid w:val="006F7B90"/>
    <w:rsid w:val="00702001"/>
    <w:rsid w:val="00707E58"/>
    <w:rsid w:val="00712516"/>
    <w:rsid w:val="00715EC1"/>
    <w:rsid w:val="00717696"/>
    <w:rsid w:val="0072593F"/>
    <w:rsid w:val="00730264"/>
    <w:rsid w:val="0073649C"/>
    <w:rsid w:val="00747EB6"/>
    <w:rsid w:val="00750297"/>
    <w:rsid w:val="007566F3"/>
    <w:rsid w:val="007749C3"/>
    <w:rsid w:val="00776031"/>
    <w:rsid w:val="0078064A"/>
    <w:rsid w:val="007855C3"/>
    <w:rsid w:val="007856B8"/>
    <w:rsid w:val="00792CDD"/>
    <w:rsid w:val="0079422E"/>
    <w:rsid w:val="007946F5"/>
    <w:rsid w:val="007A1BA4"/>
    <w:rsid w:val="007A2332"/>
    <w:rsid w:val="007A4567"/>
    <w:rsid w:val="007A6331"/>
    <w:rsid w:val="007B3393"/>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45FA"/>
    <w:rsid w:val="0081423B"/>
    <w:rsid w:val="008175DB"/>
    <w:rsid w:val="00832F0B"/>
    <w:rsid w:val="00836F5F"/>
    <w:rsid w:val="00840BC3"/>
    <w:rsid w:val="00841278"/>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1F8A"/>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A69B3"/>
    <w:rsid w:val="009B52F9"/>
    <w:rsid w:val="009D085C"/>
    <w:rsid w:val="009D2C6B"/>
    <w:rsid w:val="009D3374"/>
    <w:rsid w:val="009D3E6E"/>
    <w:rsid w:val="009D44F8"/>
    <w:rsid w:val="009E0181"/>
    <w:rsid w:val="009E46F5"/>
    <w:rsid w:val="009E5720"/>
    <w:rsid w:val="009E599A"/>
    <w:rsid w:val="009F0BE3"/>
    <w:rsid w:val="009F3E85"/>
    <w:rsid w:val="009F4ED5"/>
    <w:rsid w:val="009F7D19"/>
    <w:rsid w:val="00A041B4"/>
    <w:rsid w:val="00A07ED1"/>
    <w:rsid w:val="00A07FB2"/>
    <w:rsid w:val="00A1106B"/>
    <w:rsid w:val="00A135FA"/>
    <w:rsid w:val="00A21628"/>
    <w:rsid w:val="00A229A6"/>
    <w:rsid w:val="00A232CB"/>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94027"/>
    <w:rsid w:val="00AA371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AF6B44"/>
    <w:rsid w:val="00B00C34"/>
    <w:rsid w:val="00B00F65"/>
    <w:rsid w:val="00B03445"/>
    <w:rsid w:val="00B059F3"/>
    <w:rsid w:val="00B10CB0"/>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37E"/>
    <w:rsid w:val="00B63C3D"/>
    <w:rsid w:val="00B64107"/>
    <w:rsid w:val="00B64BAF"/>
    <w:rsid w:val="00B72455"/>
    <w:rsid w:val="00B84E21"/>
    <w:rsid w:val="00B91584"/>
    <w:rsid w:val="00B9275A"/>
    <w:rsid w:val="00B94565"/>
    <w:rsid w:val="00B94E5C"/>
    <w:rsid w:val="00B95CC2"/>
    <w:rsid w:val="00B971D9"/>
    <w:rsid w:val="00BA47C9"/>
    <w:rsid w:val="00BA497B"/>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D24"/>
    <w:rsid w:val="00C01B32"/>
    <w:rsid w:val="00C06174"/>
    <w:rsid w:val="00C11EEF"/>
    <w:rsid w:val="00C1458B"/>
    <w:rsid w:val="00C162A7"/>
    <w:rsid w:val="00C1719C"/>
    <w:rsid w:val="00C20B26"/>
    <w:rsid w:val="00C22836"/>
    <w:rsid w:val="00C22A76"/>
    <w:rsid w:val="00C2398F"/>
    <w:rsid w:val="00C25EE1"/>
    <w:rsid w:val="00C26C6B"/>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05AA"/>
    <w:rsid w:val="00C91863"/>
    <w:rsid w:val="00C91DEA"/>
    <w:rsid w:val="00C93046"/>
    <w:rsid w:val="00C9585F"/>
    <w:rsid w:val="00CA14A7"/>
    <w:rsid w:val="00CA4086"/>
    <w:rsid w:val="00CA724D"/>
    <w:rsid w:val="00CB2384"/>
    <w:rsid w:val="00CB2DE5"/>
    <w:rsid w:val="00CB607B"/>
    <w:rsid w:val="00CB631D"/>
    <w:rsid w:val="00CB67E2"/>
    <w:rsid w:val="00CC14C2"/>
    <w:rsid w:val="00CC224A"/>
    <w:rsid w:val="00CC55BC"/>
    <w:rsid w:val="00CC6655"/>
    <w:rsid w:val="00CC7E6E"/>
    <w:rsid w:val="00CD2D70"/>
    <w:rsid w:val="00CD4C01"/>
    <w:rsid w:val="00CD5C39"/>
    <w:rsid w:val="00CE50D0"/>
    <w:rsid w:val="00CF02E4"/>
    <w:rsid w:val="00CF15FA"/>
    <w:rsid w:val="00CF2B4E"/>
    <w:rsid w:val="00D03A1B"/>
    <w:rsid w:val="00D05AB2"/>
    <w:rsid w:val="00D062E4"/>
    <w:rsid w:val="00D15E60"/>
    <w:rsid w:val="00D15FD3"/>
    <w:rsid w:val="00D16D8D"/>
    <w:rsid w:val="00D2104C"/>
    <w:rsid w:val="00D25CEF"/>
    <w:rsid w:val="00D273B0"/>
    <w:rsid w:val="00D27859"/>
    <w:rsid w:val="00D34DC3"/>
    <w:rsid w:val="00D3617A"/>
    <w:rsid w:val="00D37399"/>
    <w:rsid w:val="00D43427"/>
    <w:rsid w:val="00D5215E"/>
    <w:rsid w:val="00D5498D"/>
    <w:rsid w:val="00D62B84"/>
    <w:rsid w:val="00D70D6F"/>
    <w:rsid w:val="00D728F0"/>
    <w:rsid w:val="00D73A39"/>
    <w:rsid w:val="00D75178"/>
    <w:rsid w:val="00D813BC"/>
    <w:rsid w:val="00D841EB"/>
    <w:rsid w:val="00D85CEE"/>
    <w:rsid w:val="00D870E0"/>
    <w:rsid w:val="00D9544A"/>
    <w:rsid w:val="00DA1919"/>
    <w:rsid w:val="00DA23E4"/>
    <w:rsid w:val="00DA4457"/>
    <w:rsid w:val="00DA6DEC"/>
    <w:rsid w:val="00DA7367"/>
    <w:rsid w:val="00DB2386"/>
    <w:rsid w:val="00DB273F"/>
    <w:rsid w:val="00DB3C7C"/>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322C"/>
    <w:rsid w:val="00EC43E2"/>
    <w:rsid w:val="00EC6D76"/>
    <w:rsid w:val="00ED142F"/>
    <w:rsid w:val="00ED2C2D"/>
    <w:rsid w:val="00ED3F04"/>
    <w:rsid w:val="00ED4340"/>
    <w:rsid w:val="00ED6CA7"/>
    <w:rsid w:val="00ED7F71"/>
    <w:rsid w:val="00EE2C15"/>
    <w:rsid w:val="00EE69E5"/>
    <w:rsid w:val="00F01E02"/>
    <w:rsid w:val="00F0366A"/>
    <w:rsid w:val="00F03984"/>
    <w:rsid w:val="00F04D1E"/>
    <w:rsid w:val="00F063FB"/>
    <w:rsid w:val="00F07251"/>
    <w:rsid w:val="00F11710"/>
    <w:rsid w:val="00F119DE"/>
    <w:rsid w:val="00F15FEB"/>
    <w:rsid w:val="00F25D58"/>
    <w:rsid w:val="00F321B2"/>
    <w:rsid w:val="00F3416E"/>
    <w:rsid w:val="00F36740"/>
    <w:rsid w:val="00F40183"/>
    <w:rsid w:val="00F41159"/>
    <w:rsid w:val="00F4480E"/>
    <w:rsid w:val="00F454E1"/>
    <w:rsid w:val="00F52809"/>
    <w:rsid w:val="00F53E4F"/>
    <w:rsid w:val="00F57A56"/>
    <w:rsid w:val="00F60B3C"/>
    <w:rsid w:val="00F613CD"/>
    <w:rsid w:val="00F65A10"/>
    <w:rsid w:val="00F66028"/>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71B0"/>
    <w:rsid w:val="00FE08CE"/>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905AA"/>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C905AA"/>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81803901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okik.gov.pl/pomoc-publiczna" TargetMode="Externa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 Type="http://schemas.openxmlformats.org/officeDocument/2006/relationships/numbering" Target="numbering.xml"/><Relationship Id="rId16" Type="http://schemas.openxmlformats.org/officeDocument/2006/relationships/hyperlink" Target="https://www.funduszeeuropejskie.gov.pl/media/119589/Metodyka-zastosowania-kryterium-dostepnosci-cenowej-w-projektach-inwestycyjnych-z-dofinansowaniem-UE-2.pdf%20" TargetMode="External"/><Relationship Id="rId20" Type="http://schemas.openxmlformats.org/officeDocument/2006/relationships/hyperlink" Target="https://www.gov.pl/web/wody-polskie/potwierdzenie-zgodnosci-z-celami-srodowiskowy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sap.sejm.gov.pl/isap.nsf/download.xsp/WDU20220001074/O/D20221074.pdf%20" TargetMode="External"/><Relationship Id="rId23" Type="http://schemas.microsoft.com/office/2011/relationships/people" Target="people.xm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www.fundusze.malopolska.pl/sites/default/files/2023/09/3369/05_Ocena_DNSH_malopolskie.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A1C4-CDC5-4807-9B82-9EA2D243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10420</Words>
  <Characters>62523</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2025-10-20T10:34:00Z</cp:lastPrinted>
  <dcterms:created xsi:type="dcterms:W3CDTF">2025-12-04T08:22:00Z</dcterms:created>
  <dcterms:modified xsi:type="dcterms:W3CDTF">2025-12-04T09:43:00Z</dcterms:modified>
</cp:coreProperties>
</file>